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6E" w:rsidRPr="000579A5" w:rsidRDefault="00B46A6E" w:rsidP="00B46A6E">
      <w:pPr>
        <w:pStyle w:val="Heading1"/>
      </w:pPr>
      <w:bookmarkStart w:id="0" w:name="_Toc347595460"/>
      <w:r>
        <w:t>Yard Sale (Grades 1-3, Subtraction)</w:t>
      </w:r>
      <w:bookmarkEnd w:id="0"/>
    </w:p>
    <w:p w:rsidR="00B46A6E" w:rsidRPr="00AC4619" w:rsidRDefault="00B46A6E" w:rsidP="00B46A6E">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or more</w:t>
      </w:r>
    </w:p>
    <w:p w:rsidR="00B46A6E" w:rsidRPr="00AC4619" w:rsidRDefault="00B46A6E" w:rsidP="00B46A6E">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B46A6E" w:rsidRDefault="00B46A6E" w:rsidP="00B46A6E">
      <w:pPr>
        <w:pStyle w:val="ListNumber"/>
        <w:numPr>
          <w:ilvl w:val="0"/>
          <w:numId w:val="2"/>
        </w:numPr>
        <w:rPr>
          <w:rFonts w:ascii="Palatino Linotype" w:hAnsi="Palatino Linotype"/>
          <w:sz w:val="20"/>
          <w:szCs w:val="20"/>
        </w:rPr>
      </w:pPr>
      <w:r>
        <w:rPr>
          <w:rFonts w:ascii="Palatino Linotype" w:hAnsi="Palatino Linotype"/>
          <w:sz w:val="20"/>
          <w:szCs w:val="20"/>
        </w:rPr>
        <w:t>10 or more 3 × 5 cards, cut in half to make sale item cards</w:t>
      </w:r>
    </w:p>
    <w:p w:rsidR="00B46A6E" w:rsidRDefault="00B46A6E" w:rsidP="00B46A6E">
      <w:pPr>
        <w:pStyle w:val="ListNumber"/>
        <w:numPr>
          <w:ilvl w:val="0"/>
          <w:numId w:val="2"/>
        </w:numPr>
        <w:rPr>
          <w:rFonts w:ascii="Palatino Linotype" w:hAnsi="Palatino Linotype"/>
          <w:sz w:val="20"/>
          <w:szCs w:val="20"/>
        </w:rPr>
      </w:pPr>
      <w:r>
        <w:rPr>
          <w:rFonts w:ascii="Palatino Linotype" w:hAnsi="Palatino Linotype"/>
          <w:sz w:val="20"/>
          <w:szCs w:val="20"/>
        </w:rPr>
        <w:t>Colored pens or pencils</w:t>
      </w:r>
    </w:p>
    <w:p w:rsidR="00B46A6E" w:rsidRPr="00247C6E" w:rsidRDefault="00B46A6E" w:rsidP="00B46A6E">
      <w:pPr>
        <w:pStyle w:val="ListNumber"/>
        <w:numPr>
          <w:ilvl w:val="0"/>
          <w:numId w:val="2"/>
        </w:numPr>
        <w:rPr>
          <w:rFonts w:ascii="Palatino Linotype" w:hAnsi="Palatino Linotype"/>
          <w:sz w:val="20"/>
          <w:szCs w:val="20"/>
        </w:rPr>
      </w:pPr>
      <w:r>
        <w:rPr>
          <w:rFonts w:ascii="Palatino Linotype" w:hAnsi="Palatino Linotype"/>
          <w:sz w:val="20"/>
          <w:szCs w:val="20"/>
        </w:rPr>
        <w:t>Coins or play money—one dollar per player, plus extra for change, consisting of pennies, nickels, and dimes</w:t>
      </w:r>
      <w:r>
        <w:rPr>
          <w:rFonts w:ascii="Palatino Linotype" w:hAnsi="Palatino Linotype"/>
          <w:sz w:val="20"/>
          <w:szCs w:val="20"/>
        </w:rPr>
        <w:t xml:space="preserve"> (later you can change it to 2 dollars per player to involve larger numbers and longer game play)</w:t>
      </w:r>
    </w:p>
    <w:p w:rsidR="00B46A6E" w:rsidRPr="00B46A6E" w:rsidRDefault="00B46A6E" w:rsidP="00B46A6E">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To make the sale item cards</w:t>
      </w:r>
      <w:r w:rsidRPr="00AC4619">
        <w:rPr>
          <w:rFonts w:ascii="Palatino Linotype" w:hAnsi="Palatino Linotype"/>
          <w:sz w:val="20"/>
          <w:szCs w:val="20"/>
        </w:rPr>
        <w:t xml:space="preserve">: </w:t>
      </w:r>
      <w:r>
        <w:rPr>
          <w:rFonts w:ascii="Palatino Linotype" w:hAnsi="Palatino Linotype"/>
          <w:sz w:val="20"/>
          <w:szCs w:val="20"/>
        </w:rPr>
        <w:t xml:space="preserve">In order to play the game, you need 20 or more sale item cards. Each card should have a drawing or picture of something kids might like to buy at a yard sale, and a marked price </w:t>
      </w:r>
      <w:r>
        <w:rPr>
          <w:rFonts w:ascii="Palatino Linotype" w:hAnsi="Palatino Linotype"/>
          <w:sz w:val="20"/>
          <w:szCs w:val="20"/>
        </w:rPr>
        <w:t>(usually between 5 and 30 cents).</w:t>
      </w:r>
      <w:r>
        <w:rPr>
          <w:rFonts w:ascii="Palatino Linotype" w:hAnsi="Palatino Linotype"/>
          <w:sz w:val="20"/>
          <w:szCs w:val="20"/>
        </w:rPr>
        <w:t xml:space="preserve"> </w:t>
      </w:r>
      <w:r>
        <w:rPr>
          <w:rFonts w:ascii="Palatino Linotype" w:hAnsi="Palatino Linotype"/>
          <w:i/>
          <w:sz w:val="20"/>
          <w:szCs w:val="20"/>
        </w:rPr>
        <w:t>Tip—making the cards is great fun, and gets the best buy-in from children</w:t>
      </w:r>
      <w:r>
        <w:rPr>
          <w:rFonts w:ascii="Palatino Linotype" w:hAnsi="Palatino Linotype"/>
          <w:sz w:val="20"/>
          <w:szCs w:val="20"/>
        </w:rPr>
        <w:t>. I always have the children make the cards and decide what will be for sale, but I choose the prices, so I can make sure they are practicing with the kinds of numbers I want them to practice!</w:t>
      </w:r>
    </w:p>
    <w:p w:rsidR="00B46A6E" w:rsidRDefault="00B46A6E" w:rsidP="00B46A6E">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p>
    <w:p w:rsidR="00B46A6E" w:rsidRDefault="00B46A6E" w:rsidP="00B46A6E">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Spread out the sale item cards in the middle of a table or floor. </w:t>
      </w:r>
    </w:p>
    <w:p w:rsidR="00B46A6E" w:rsidRDefault="00B46A6E" w:rsidP="00B46A6E">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Provide each player with one dollar in change or play money. </w:t>
      </w:r>
    </w:p>
    <w:p w:rsidR="00B46A6E" w:rsidRDefault="00B46A6E" w:rsidP="00B46A6E">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Put several pennies and nickels in the middle of the table or floor, next to the sale item cards. This is the “bank.” </w:t>
      </w:r>
    </w:p>
    <w:p w:rsidR="00B46A6E" w:rsidRDefault="00B46A6E" w:rsidP="00B46A6E">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Have players take turns buying items they like. Each player can buy one item each turn. To buy an item, the player puts the appropriate coins in the bank, making change as needed. </w:t>
      </w:r>
    </w:p>
    <w:p w:rsidR="00B46A6E" w:rsidRDefault="00B46A6E" w:rsidP="00B46A6E">
      <w:pPr>
        <w:pStyle w:val="ListNumber"/>
        <w:numPr>
          <w:ilvl w:val="0"/>
          <w:numId w:val="3"/>
        </w:numPr>
        <w:rPr>
          <w:rFonts w:ascii="Palatino Linotype" w:hAnsi="Palatino Linotype"/>
          <w:sz w:val="20"/>
          <w:szCs w:val="20"/>
        </w:rPr>
      </w:pPr>
      <w:r>
        <w:rPr>
          <w:rFonts w:ascii="Palatino Linotype" w:hAnsi="Palatino Linotype"/>
          <w:sz w:val="20"/>
          <w:szCs w:val="20"/>
        </w:rPr>
        <w:t>The easiest way to play is for  children</w:t>
      </w:r>
      <w:r>
        <w:rPr>
          <w:rFonts w:ascii="Palatino Linotype" w:hAnsi="Palatino Linotype"/>
          <w:sz w:val="20"/>
          <w:szCs w:val="20"/>
        </w:rPr>
        <w:t xml:space="preserve"> to “trade in” dimes or nickels for pennies so they can pay in exact amounts.</w:t>
      </w:r>
      <w:r>
        <w:rPr>
          <w:rFonts w:ascii="Palatino Linotype" w:hAnsi="Palatino Linotype"/>
          <w:sz w:val="20"/>
          <w:szCs w:val="20"/>
        </w:rPr>
        <w:t xml:space="preserve"> Making change is more challenging.  I suggest starting by teaching how to pay with exact change (which mimics the exchanging in the standard subtraction algorithm!), and only later moving to a v</w:t>
      </w:r>
      <w:r w:rsidR="006B4577">
        <w:rPr>
          <w:rFonts w:ascii="Palatino Linotype" w:hAnsi="Palatino Linotype"/>
          <w:sz w:val="20"/>
          <w:szCs w:val="20"/>
        </w:rPr>
        <w:t>ariation where they make change.</w:t>
      </w:r>
    </w:p>
    <w:p w:rsidR="00B46A6E" w:rsidRDefault="00B46A6E" w:rsidP="00B46A6E">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Continue until everyone has spent all their money, or has bought all the things they want to buy. </w:t>
      </w:r>
    </w:p>
    <w:p w:rsidR="00B46A6E" w:rsidRDefault="00B46A6E" w:rsidP="00B46A6E">
      <w:pPr>
        <w:autoSpaceDE w:val="0"/>
        <w:autoSpaceDN w:val="0"/>
        <w:adjustRightInd w:val="0"/>
        <w:rPr>
          <w:rFonts w:ascii="Palatino Linotype" w:hAnsi="Palatino Linotype"/>
          <w:sz w:val="20"/>
          <w:szCs w:val="20"/>
        </w:rPr>
      </w:pPr>
    </w:p>
    <w:p w:rsidR="006B4577" w:rsidRDefault="00B46A6E" w:rsidP="006B4577">
      <w:pPr>
        <w:autoSpaceDE w:val="0"/>
        <w:autoSpaceDN w:val="0"/>
        <w:adjustRightInd w:val="0"/>
        <w:rPr>
          <w:rFonts w:ascii="Palatino Linotype" w:hAnsi="Palatino Linotype"/>
          <w:sz w:val="20"/>
          <w:szCs w:val="20"/>
        </w:rPr>
      </w:pPr>
      <w:r>
        <w:rPr>
          <w:rFonts w:ascii="Palatino Linotype" w:hAnsi="Palatino Linotype"/>
          <w:sz w:val="20"/>
          <w:szCs w:val="20"/>
        </w:rPr>
        <w:t>I don’t specify a winner for this game</w:t>
      </w:r>
      <w:r>
        <w:rPr>
          <w:rFonts w:ascii="Palatino Linotype" w:hAnsi="Palatino Linotype"/>
          <w:sz w:val="20"/>
          <w:szCs w:val="20"/>
        </w:rPr>
        <w:t xml:space="preserve">. </w:t>
      </w:r>
      <w:r>
        <w:rPr>
          <w:rFonts w:ascii="Palatino Linotype" w:hAnsi="Palatino Linotype"/>
          <w:sz w:val="20"/>
          <w:szCs w:val="20"/>
        </w:rPr>
        <w:t xml:space="preserve">When asked who wins I tell them “no one—do you </w:t>
      </w:r>
      <w:r w:rsidRPr="006B4577">
        <w:rPr>
          <w:rFonts w:ascii="Palatino Linotype" w:hAnsi="Palatino Linotype"/>
          <w:i/>
          <w:sz w:val="20"/>
          <w:szCs w:val="20"/>
        </w:rPr>
        <w:t>win</w:t>
      </w:r>
      <w:r>
        <w:rPr>
          <w:rFonts w:ascii="Palatino Linotype" w:hAnsi="Palatino Linotype"/>
          <w:sz w:val="20"/>
          <w:szCs w:val="20"/>
        </w:rPr>
        <w:t xml:space="preserve"> when you go shopping?”  If you want to have a winner</w:t>
      </w:r>
      <w:r>
        <w:rPr>
          <w:rFonts w:ascii="Palatino Linotype" w:hAnsi="Palatino Linotype"/>
          <w:sz w:val="20"/>
          <w:szCs w:val="20"/>
        </w:rPr>
        <w:t xml:space="preserve">, you can decide that the “winner” is the person who buys the largest number of items, or who spends the most money on purchases, or who has the most money left over at the end. </w:t>
      </w:r>
      <w:r>
        <w:rPr>
          <w:rFonts w:ascii="Palatino Linotype" w:hAnsi="Palatino Linotype"/>
          <w:sz w:val="20"/>
          <w:szCs w:val="20"/>
        </w:rPr>
        <w:t>Each of those would make for a slightly different strategy and game play.</w:t>
      </w:r>
    </w:p>
    <w:p w:rsidR="00B46A6E" w:rsidRDefault="006B4577" w:rsidP="006B4577">
      <w:pPr>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7456" behindDoc="0" locked="0" layoutInCell="1" allowOverlap="1" wp14:anchorId="15DF2BEB" wp14:editId="2DA48FFE">
                <wp:simplePos x="0" y="0"/>
                <wp:positionH relativeFrom="column">
                  <wp:posOffset>648970</wp:posOffset>
                </wp:positionH>
                <wp:positionV relativeFrom="paragraph">
                  <wp:posOffset>59055</wp:posOffset>
                </wp:positionV>
                <wp:extent cx="3764915" cy="267335"/>
                <wp:effectExtent l="0" t="0" r="26035" b="1841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915" cy="267335"/>
                        </a:xfrm>
                        <a:prstGeom prst="roundRect">
                          <a:avLst>
                            <a:gd name="adj" fmla="val 16667"/>
                          </a:avLst>
                        </a:prstGeom>
                        <a:solidFill>
                          <a:srgbClr val="FFFFFF"/>
                        </a:solidFill>
                        <a:ln w="9525">
                          <a:solidFill>
                            <a:srgbClr val="000000"/>
                          </a:solidFill>
                          <a:round/>
                          <a:headEnd/>
                          <a:tailEnd/>
                        </a:ln>
                      </wps:spPr>
                      <wps:txbx>
                        <w:txbxContent>
                          <w:p w:rsidR="00B46A6E" w:rsidRPr="00A677D0" w:rsidRDefault="00B46A6E" w:rsidP="00B46A6E">
                            <w:pPr>
                              <w:pStyle w:val="Math"/>
                              <w:rPr>
                                <w:rFonts w:ascii="Palatino Linotype" w:hAnsi="Palatino Linotype"/>
                              </w:rPr>
                            </w:pPr>
                            <w:r w:rsidRPr="008A5762">
                              <w:rPr>
                                <w:b/>
                                <w:sz w:val="24"/>
                                <w:szCs w:val="24"/>
                              </w:rPr>
                              <w:t>Example</w:t>
                            </w:r>
                            <w:r>
                              <w:rPr>
                                <w:b/>
                                <w:sz w:val="24"/>
                                <w:szCs w:val="24"/>
                              </w:rPr>
                              <w:t xml:space="preserve">: </w:t>
                            </w:r>
                            <w:r>
                              <w:rPr>
                                <w:rFonts w:ascii="Palatino Linotype" w:hAnsi="Palatino Linotype"/>
                                <w:sz w:val="20"/>
                                <w:szCs w:val="20"/>
                              </w:rPr>
                              <w:t>Some p</w:t>
                            </w:r>
                            <w:r w:rsidRPr="00A677D0">
                              <w:rPr>
                                <w:rFonts w:ascii="Palatino Linotype" w:hAnsi="Palatino Linotype"/>
                                <w:sz w:val="20"/>
                                <w:szCs w:val="20"/>
                              </w:rPr>
                              <w:t>ossible items and prices for yard sale cards</w:t>
                            </w:r>
                          </w:p>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margin-left:51.1pt;margin-top:4.65pt;width:296.45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">
                <v:textbox inset=",2.88pt,,1.44pt">
                  <w:txbxContent>
                    <w:p w:rsidR="00B46A6E" w:rsidRPr="00A677D0" w:rsidRDefault="00B46A6E" w:rsidP="00B46A6E">
                      <w:pPr>
                        <w:pStyle w:val="Math"/>
                        <w:rPr>
                          <w:rFonts w:ascii="Palatino Linotype" w:hAnsi="Palatino Linotype"/>
                        </w:rPr>
                      </w:pPr>
                      <w:r w:rsidRPr="008A5762">
                        <w:rPr>
                          <w:b/>
                          <w:sz w:val="24"/>
                          <w:szCs w:val="24"/>
                        </w:rPr>
                        <w:t>Example</w:t>
                      </w:r>
                      <w:r>
                        <w:rPr>
                          <w:b/>
                          <w:sz w:val="24"/>
                          <w:szCs w:val="24"/>
                        </w:rPr>
                        <w:t xml:space="preserve">: </w:t>
                      </w:r>
                      <w:r>
                        <w:rPr>
                          <w:rFonts w:ascii="Palatino Linotype" w:hAnsi="Palatino Linotype"/>
                          <w:sz w:val="20"/>
                          <w:szCs w:val="20"/>
                        </w:rPr>
                        <w:t>Some p</w:t>
                      </w:r>
                      <w:r w:rsidRPr="00A677D0">
                        <w:rPr>
                          <w:rFonts w:ascii="Palatino Linotype" w:hAnsi="Palatino Linotype"/>
                          <w:sz w:val="20"/>
                          <w:szCs w:val="20"/>
                        </w:rPr>
                        <w:t>ossible items and prices for yard sale cards</w:t>
                      </w:r>
                    </w:p>
                  </w:txbxContent>
                </v:textbox>
              </v:roundrect>
            </w:pict>
          </mc:Fallback>
        </mc:AlternateContent>
      </w:r>
      <w:r w:rsidR="00B46A6E">
        <w:rPr>
          <w:rFonts w:ascii="Palatino Linotype" w:hAnsi="Palatino Linotype"/>
          <w:noProof/>
          <w:sz w:val="20"/>
          <w:szCs w:val="20"/>
        </w:rPr>
        <mc:AlternateContent>
          <mc:Choice Requires="wps">
            <w:drawing>
              <wp:anchor distT="0" distB="0" distL="114300" distR="114300" simplePos="0" relativeHeight="251666432" behindDoc="0" locked="0" layoutInCell="1" allowOverlap="1" wp14:anchorId="1F70DF7F" wp14:editId="483AD2D8">
                <wp:simplePos x="0" y="0"/>
                <wp:positionH relativeFrom="column">
                  <wp:posOffset>89535</wp:posOffset>
                </wp:positionH>
                <wp:positionV relativeFrom="paragraph">
                  <wp:posOffset>19685</wp:posOffset>
                </wp:positionV>
                <wp:extent cx="5673090" cy="1880235"/>
                <wp:effectExtent l="13335" t="9525" r="9525" b="571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090" cy="18802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margin-left:7.05pt;margin-top:1.55pt;width:446.7pt;height:14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" filled="f"/>
            </w:pict>
          </mc:Fallback>
        </mc:AlternateContent>
      </w:r>
    </w:p>
    <w:tbl>
      <w:tblPr>
        <w:tblW w:w="87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4A0" w:firstRow="1" w:lastRow="0" w:firstColumn="1" w:lastColumn="0" w:noHBand="0" w:noVBand="1"/>
      </w:tblPr>
      <w:tblGrid>
        <w:gridCol w:w="2455"/>
        <w:gridCol w:w="1847"/>
        <w:gridCol w:w="1865"/>
        <w:gridCol w:w="1867"/>
        <w:gridCol w:w="720"/>
      </w:tblGrid>
      <w:tr w:rsidR="00B46A6E" w:rsidRPr="00043143" w:rsidTr="00C305D6">
        <w:trPr>
          <w:trHeight w:val="1080"/>
        </w:trPr>
        <w:tc>
          <w:tcPr>
            <w:tcW w:w="2455" w:type="dxa"/>
            <w:tcBorders>
              <w:top w:val="nil"/>
              <w:left w:val="nil"/>
              <w:bottom w:val="nil"/>
              <w:right w:val="double" w:sz="4" w:space="0" w:color="auto"/>
            </w:tcBorders>
            <w:shd w:val="clear" w:color="auto" w:fill="auto"/>
          </w:tcPr>
          <w:p w:rsidR="00B46A6E" w:rsidRPr="00043143" w:rsidRDefault="00B46A6E" w:rsidP="00C305D6">
            <w:pPr>
              <w:pStyle w:val="ListNumber"/>
              <w:numPr>
                <w:ilvl w:val="0"/>
                <w:numId w:val="0"/>
              </w:numPr>
              <w:rPr>
                <w:rFonts w:ascii="Palatino Linotype" w:hAnsi="Palatino Linotype"/>
                <w:sz w:val="20"/>
                <w:szCs w:val="20"/>
              </w:rPr>
            </w:pPr>
            <w:r>
              <w:rPr>
                <w:rFonts w:ascii="Palatino Linotype" w:hAnsi="Palatino Linotype"/>
                <w:noProof/>
                <w:sz w:val="20"/>
                <w:szCs w:val="20"/>
              </w:rPr>
              <w:drawing>
                <wp:anchor distT="0" distB="0" distL="114300" distR="114300" simplePos="0" relativeHeight="251660288" behindDoc="0" locked="0" layoutInCell="1" allowOverlap="1">
                  <wp:simplePos x="0" y="0"/>
                  <wp:positionH relativeFrom="column">
                    <wp:posOffset>488950</wp:posOffset>
                  </wp:positionH>
                  <wp:positionV relativeFrom="paragraph">
                    <wp:posOffset>590550</wp:posOffset>
                  </wp:positionV>
                  <wp:extent cx="549275" cy="572135"/>
                  <wp:effectExtent l="0" t="0" r="3175" b="0"/>
                  <wp:wrapNone/>
                  <wp:docPr id="14" name="Picture 14" descr="http://www.wpclipart.com/money/coins/coin_US_nickel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pclipart.com/money/coins/coin_US_nickel_T.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4927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w:drawing>
                <wp:anchor distT="0" distB="0" distL="114300" distR="114300" simplePos="0" relativeHeight="251661312" behindDoc="0" locked="0" layoutInCell="1" allowOverlap="1">
                  <wp:simplePos x="0" y="0"/>
                  <wp:positionH relativeFrom="column">
                    <wp:posOffset>-20955</wp:posOffset>
                  </wp:positionH>
                  <wp:positionV relativeFrom="paragraph">
                    <wp:posOffset>767080</wp:posOffset>
                  </wp:positionV>
                  <wp:extent cx="554355" cy="572770"/>
                  <wp:effectExtent l="0" t="0" r="0" b="0"/>
                  <wp:wrapNone/>
                  <wp:docPr id="13" name="Picture 13" descr="Penn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ny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w:drawing>
                <wp:anchor distT="0" distB="0" distL="114300" distR="114300" simplePos="0" relativeHeight="251659264" behindDoc="0" locked="0" layoutInCell="1" allowOverlap="1">
                  <wp:simplePos x="0" y="0"/>
                  <wp:positionH relativeFrom="column">
                    <wp:posOffset>336550</wp:posOffset>
                  </wp:positionH>
                  <wp:positionV relativeFrom="paragraph">
                    <wp:posOffset>354330</wp:posOffset>
                  </wp:positionV>
                  <wp:extent cx="549275" cy="572135"/>
                  <wp:effectExtent l="0" t="0" r="3175" b="0"/>
                  <wp:wrapNone/>
                  <wp:docPr id="12" name="Picture 12" descr="http://www.wpclipart.com/money/coins/coin_US_nickel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pclipart.com/money/coins/coin_US_nickel_T.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4927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w:drawing>
                <wp:inline distT="0" distB="0" distL="0" distR="0">
                  <wp:extent cx="714375" cy="704850"/>
                  <wp:effectExtent l="0" t="0" r="9525" b="0"/>
                  <wp:docPr id="5" name="Picture 5" descr="US Quarter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Quarter fro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1847" w:type="dxa"/>
            <w:tcBorders>
              <w:top w:val="double" w:sz="4" w:space="0" w:color="auto"/>
              <w:left w:val="double" w:sz="4" w:space="0" w:color="auto"/>
              <w:bottom w:val="double" w:sz="4" w:space="0" w:color="auto"/>
              <w:right w:val="double" w:sz="4" w:space="0" w:color="auto"/>
            </w:tcBorders>
            <w:shd w:val="clear" w:color="auto" w:fill="auto"/>
          </w:tcPr>
          <w:p w:rsidR="00B46A6E" w:rsidRPr="00043143" w:rsidRDefault="00B46A6E" w:rsidP="00C305D6">
            <w:pPr>
              <w:pStyle w:val="ListNumber"/>
              <w:numPr>
                <w:ilvl w:val="0"/>
                <w:numId w:val="0"/>
              </w:numPr>
              <w:rPr>
                <w:rFonts w:ascii="Arial" w:hAnsi="Arial" w:cs="Arial"/>
              </w:rPr>
            </w:pPr>
            <w:r>
              <w:rPr>
                <w:rFonts w:ascii="Arial" w:hAnsi="Arial" w:cs="Arial"/>
                <w:noProof/>
              </w:rPr>
              <w:drawing>
                <wp:inline distT="0" distB="0" distL="0" distR="0">
                  <wp:extent cx="533400" cy="590550"/>
                  <wp:effectExtent l="0" t="0" r="0" b="0"/>
                  <wp:docPr id="4" name="Picture 4" descr="Apple Coloring Frui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Coloring Fruit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B46A6E" w:rsidRPr="00043143" w:rsidRDefault="00B46A6E" w:rsidP="00C305D6">
            <w:pPr>
              <w:pStyle w:val="ListNumber"/>
              <w:numPr>
                <w:ilvl w:val="0"/>
                <w:numId w:val="0"/>
              </w:numPr>
              <w:rPr>
                <w:rFonts w:ascii="Arial" w:hAnsi="Arial" w:cs="Arial"/>
              </w:rPr>
            </w:pPr>
            <w:r w:rsidRPr="00043143">
              <w:rPr>
                <w:rFonts w:ascii="Arial" w:hAnsi="Arial" w:cs="Arial"/>
              </w:rPr>
              <w:t xml:space="preserve">                  15¢</w:t>
            </w:r>
          </w:p>
        </w:tc>
        <w:tc>
          <w:tcPr>
            <w:tcW w:w="1865" w:type="dxa"/>
            <w:tcBorders>
              <w:top w:val="double" w:sz="4" w:space="0" w:color="auto"/>
              <w:left w:val="double" w:sz="4" w:space="0" w:color="auto"/>
              <w:bottom w:val="double" w:sz="4" w:space="0" w:color="auto"/>
              <w:right w:val="double" w:sz="4" w:space="0" w:color="auto"/>
            </w:tcBorders>
            <w:shd w:val="clear" w:color="auto" w:fill="auto"/>
          </w:tcPr>
          <w:p w:rsidR="00B46A6E" w:rsidRDefault="00B46A6E" w:rsidP="00C305D6">
            <w:pPr>
              <w:pStyle w:val="ListNumber"/>
              <w:numPr>
                <w:ilvl w:val="0"/>
                <w:numId w:val="0"/>
              </w:numPr>
            </w:pPr>
            <w:r>
              <w:rPr>
                <w:noProof/>
              </w:rPr>
              <w:drawing>
                <wp:anchor distT="0" distB="0" distL="114300" distR="114300" simplePos="0" relativeHeight="251669504" behindDoc="0" locked="0" layoutInCell="1" allowOverlap="1">
                  <wp:simplePos x="0" y="0"/>
                  <wp:positionH relativeFrom="column">
                    <wp:posOffset>649605</wp:posOffset>
                  </wp:positionH>
                  <wp:positionV relativeFrom="paragraph">
                    <wp:posOffset>165100</wp:posOffset>
                  </wp:positionV>
                  <wp:extent cx="209550" cy="257175"/>
                  <wp:effectExtent l="0" t="0" r="0" b="9525"/>
                  <wp:wrapNone/>
                  <wp:docPr id="11" name="Picture 11" descr="Musical No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sical Note Clip Ar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497205</wp:posOffset>
                  </wp:positionH>
                  <wp:positionV relativeFrom="paragraph">
                    <wp:posOffset>12700</wp:posOffset>
                  </wp:positionV>
                  <wp:extent cx="209550" cy="257175"/>
                  <wp:effectExtent l="0" t="0" r="0" b="9525"/>
                  <wp:wrapNone/>
                  <wp:docPr id="10" name="Picture 10" descr="Musical No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sical Note Clip Ar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4000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p w:rsidR="00B46A6E" w:rsidRPr="00043143" w:rsidRDefault="00B46A6E" w:rsidP="00C305D6">
            <w:pPr>
              <w:pStyle w:val="ListNumber"/>
              <w:numPr>
                <w:ilvl w:val="0"/>
                <w:numId w:val="0"/>
              </w:numPr>
              <w:rPr>
                <w:rFonts w:ascii="Arial" w:hAnsi="Arial" w:cs="Arial"/>
              </w:rPr>
            </w:pPr>
            <w:r>
              <w:t xml:space="preserve">          </w:t>
            </w:r>
            <w:r w:rsidRPr="00043143">
              <w:rPr>
                <w:rFonts w:ascii="Arial" w:hAnsi="Arial" w:cs="Arial"/>
              </w:rPr>
              <w:t xml:space="preserve">       48¢</w:t>
            </w:r>
          </w:p>
        </w:tc>
        <w:tc>
          <w:tcPr>
            <w:tcW w:w="1867" w:type="dxa"/>
            <w:tcBorders>
              <w:top w:val="double" w:sz="4" w:space="0" w:color="auto"/>
              <w:left w:val="double" w:sz="4" w:space="0" w:color="auto"/>
              <w:bottom w:val="double" w:sz="4" w:space="0" w:color="auto"/>
              <w:right w:val="double" w:sz="4" w:space="0" w:color="auto"/>
            </w:tcBorders>
            <w:shd w:val="clear" w:color="auto" w:fill="auto"/>
          </w:tcPr>
          <w:p w:rsidR="00B46A6E" w:rsidRPr="00043143" w:rsidRDefault="00B46A6E" w:rsidP="00C305D6">
            <w:pPr>
              <w:pStyle w:val="ListNumber"/>
              <w:numPr>
                <w:ilvl w:val="0"/>
                <w:numId w:val="0"/>
              </w:numPr>
              <w:rPr>
                <w:rFonts w:ascii="Arial" w:hAnsi="Arial" w:cs="Arial"/>
              </w:rPr>
            </w:pPr>
            <w:r>
              <w:rPr>
                <w:rFonts w:ascii="Arial" w:hAnsi="Arial" w:cs="Arial"/>
                <w:noProof/>
              </w:rPr>
              <w:drawing>
                <wp:inline distT="0" distB="0" distL="0" distR="0">
                  <wp:extent cx="69532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inline>
              </w:drawing>
            </w:r>
            <w:r w:rsidRPr="00043143">
              <w:rPr>
                <w:rFonts w:ascii="Arial" w:hAnsi="Arial" w:cs="Arial"/>
                <w:noProof/>
              </w:rPr>
              <w:t xml:space="preserve">  26¢</w:t>
            </w:r>
          </w:p>
        </w:tc>
        <w:tc>
          <w:tcPr>
            <w:tcW w:w="720" w:type="dxa"/>
            <w:tcBorders>
              <w:top w:val="nil"/>
              <w:left w:val="double" w:sz="4" w:space="0" w:color="auto"/>
              <w:bottom w:val="nil"/>
              <w:right w:val="nil"/>
            </w:tcBorders>
            <w:shd w:val="clear" w:color="auto" w:fill="auto"/>
          </w:tcPr>
          <w:p w:rsidR="00B46A6E" w:rsidRPr="00043143" w:rsidRDefault="00B46A6E" w:rsidP="00C305D6">
            <w:pPr>
              <w:pStyle w:val="ListNumber"/>
              <w:numPr>
                <w:ilvl w:val="0"/>
                <w:numId w:val="0"/>
              </w:numPr>
              <w:rPr>
                <w:rFonts w:ascii="Palatino Linotype" w:hAnsi="Palatino Linotype"/>
                <w:sz w:val="20"/>
                <w:szCs w:val="20"/>
              </w:rPr>
            </w:pPr>
          </w:p>
        </w:tc>
      </w:tr>
      <w:tr w:rsidR="00B46A6E" w:rsidRPr="00043143" w:rsidTr="00C305D6">
        <w:trPr>
          <w:trHeight w:val="1080"/>
        </w:trPr>
        <w:tc>
          <w:tcPr>
            <w:tcW w:w="2455" w:type="dxa"/>
            <w:tcBorders>
              <w:top w:val="nil"/>
              <w:left w:val="nil"/>
              <w:bottom w:val="nil"/>
              <w:right w:val="double" w:sz="4" w:space="0" w:color="auto"/>
            </w:tcBorders>
            <w:shd w:val="clear" w:color="auto" w:fill="auto"/>
          </w:tcPr>
          <w:p w:rsidR="00B46A6E" w:rsidRPr="00043143" w:rsidRDefault="00B46A6E" w:rsidP="00C305D6">
            <w:pPr>
              <w:pStyle w:val="ListNumber"/>
              <w:numPr>
                <w:ilvl w:val="0"/>
                <w:numId w:val="0"/>
              </w:numPr>
              <w:rPr>
                <w:rFonts w:ascii="Palatino Linotype" w:hAnsi="Palatino Linotype"/>
                <w:sz w:val="20"/>
                <w:szCs w:val="20"/>
              </w:rPr>
            </w:pPr>
          </w:p>
        </w:tc>
        <w:tc>
          <w:tcPr>
            <w:tcW w:w="1847" w:type="dxa"/>
            <w:tcBorders>
              <w:top w:val="double" w:sz="4" w:space="0" w:color="auto"/>
              <w:left w:val="double" w:sz="4" w:space="0" w:color="auto"/>
              <w:bottom w:val="double" w:sz="4" w:space="0" w:color="auto"/>
              <w:right w:val="double" w:sz="4" w:space="0" w:color="auto"/>
            </w:tcBorders>
            <w:shd w:val="clear" w:color="auto" w:fill="auto"/>
          </w:tcPr>
          <w:p w:rsidR="00B46A6E" w:rsidRPr="00043143" w:rsidRDefault="00B46A6E" w:rsidP="00C305D6">
            <w:pPr>
              <w:pStyle w:val="ListNumber"/>
              <w:numPr>
                <w:ilvl w:val="0"/>
                <w:numId w:val="0"/>
              </w:numPr>
              <w:rPr>
                <w:rFonts w:ascii="Arial" w:hAnsi="Arial" w:cs="Arial"/>
              </w:rPr>
            </w:pPr>
            <w:r>
              <w:rPr>
                <w:noProof/>
              </w:rPr>
              <w:drawing>
                <wp:anchor distT="0" distB="0" distL="114300" distR="114300" simplePos="0" relativeHeight="251662336" behindDoc="0" locked="0" layoutInCell="1" allowOverlap="1">
                  <wp:simplePos x="0" y="0"/>
                  <wp:positionH relativeFrom="column">
                    <wp:posOffset>72390</wp:posOffset>
                  </wp:positionH>
                  <wp:positionV relativeFrom="paragraph">
                    <wp:posOffset>-6985</wp:posOffset>
                  </wp:positionV>
                  <wp:extent cx="749935" cy="508000"/>
                  <wp:effectExtent l="0" t="0" r="0" b="6350"/>
                  <wp:wrapNone/>
                  <wp:docPr id="9" name="Picture 9" descr="Running, Sho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nning, Shoes Clip Art"/>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4993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6A6E" w:rsidRPr="00043143" w:rsidRDefault="00B46A6E" w:rsidP="00C305D6">
            <w:pPr>
              <w:pStyle w:val="ListNumber"/>
              <w:numPr>
                <w:ilvl w:val="0"/>
                <w:numId w:val="0"/>
              </w:numPr>
              <w:rPr>
                <w:rFonts w:ascii="Arial" w:hAnsi="Arial" w:cs="Arial"/>
              </w:rPr>
            </w:pPr>
            <w:r>
              <w:rPr>
                <w:rFonts w:ascii="Palatino Linotype" w:hAnsi="Palatino Linotype"/>
                <w:noProof/>
                <w:sz w:val="20"/>
                <w:szCs w:val="20"/>
              </w:rPr>
              <mc:AlternateContent>
                <mc:Choice Requires="wps">
                  <w:drawing>
                    <wp:anchor distT="0" distB="0" distL="114300" distR="114300" simplePos="0" relativeHeight="251664384" behindDoc="0" locked="0" layoutInCell="1" allowOverlap="1">
                      <wp:simplePos x="0" y="0"/>
                      <wp:positionH relativeFrom="column">
                        <wp:posOffset>660400</wp:posOffset>
                      </wp:positionH>
                      <wp:positionV relativeFrom="paragraph">
                        <wp:posOffset>267335</wp:posOffset>
                      </wp:positionV>
                      <wp:extent cx="533400" cy="323850"/>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A6E" w:rsidRPr="00EB4A18" w:rsidRDefault="00B46A6E" w:rsidP="00B46A6E">
                                  <w:pPr>
                                    <w:rPr>
                                      <w:rFonts w:ascii="Arial" w:hAnsi="Arial" w:cs="Arial"/>
                                    </w:rPr>
                                  </w:pPr>
                                  <w:r w:rsidRPr="00EB4A18">
                                    <w:rPr>
                                      <w:rFonts w:ascii="Arial" w:hAnsi="Arial" w:cs="Arial"/>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52pt;margin-top:21.05pt;width:4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2uA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" filled="f" stroked="f">
                      <v:textbox>
                        <w:txbxContent>
                          <w:p w:rsidR="00B46A6E" w:rsidRPr="00EB4A18" w:rsidRDefault="00B46A6E" w:rsidP="00B46A6E">
                            <w:pPr>
                              <w:rPr>
                                <w:rFonts w:ascii="Arial" w:hAnsi="Arial" w:cs="Arial"/>
                              </w:rPr>
                            </w:pPr>
                            <w:r w:rsidRPr="00EB4A18">
                              <w:rPr>
                                <w:rFonts w:ascii="Arial" w:hAnsi="Arial" w:cs="Arial"/>
                              </w:rPr>
                              <w:t>23¢</w:t>
                            </w:r>
                          </w:p>
                        </w:txbxContent>
                      </v:textbox>
                    </v:shape>
                  </w:pict>
                </mc:Fallback>
              </mc:AlternateContent>
            </w:r>
            <w:r w:rsidRPr="00043143">
              <w:rPr>
                <w:rFonts w:ascii="Arial" w:hAnsi="Arial" w:cs="Arial"/>
              </w:rPr>
              <w:t xml:space="preserve">                  </w:t>
            </w:r>
          </w:p>
        </w:tc>
        <w:tc>
          <w:tcPr>
            <w:tcW w:w="1865" w:type="dxa"/>
            <w:tcBorders>
              <w:top w:val="double" w:sz="4" w:space="0" w:color="auto"/>
              <w:left w:val="double" w:sz="4" w:space="0" w:color="auto"/>
              <w:bottom w:val="double" w:sz="4" w:space="0" w:color="auto"/>
              <w:right w:val="double" w:sz="4" w:space="0" w:color="auto"/>
            </w:tcBorders>
            <w:shd w:val="clear" w:color="auto" w:fill="auto"/>
          </w:tcPr>
          <w:p w:rsidR="00B46A6E" w:rsidRPr="00043143" w:rsidRDefault="00B46A6E" w:rsidP="00C305D6">
            <w:pPr>
              <w:pStyle w:val="ListNumber"/>
              <w:numPr>
                <w:ilvl w:val="0"/>
                <w:numId w:val="0"/>
              </w:numPr>
              <w:rPr>
                <w:rFonts w:ascii="Arial" w:hAnsi="Arial" w:cs="Arial"/>
              </w:rPr>
            </w:pPr>
            <w:r>
              <w:rPr>
                <w:rFonts w:ascii="Palatino Linotype" w:hAnsi="Palatino Linotype"/>
                <w:noProof/>
                <w:sz w:val="20"/>
                <w:szCs w:val="20"/>
              </w:rPr>
              <mc:AlternateContent>
                <mc:Choice Requires="wps">
                  <w:drawing>
                    <wp:anchor distT="0" distB="0" distL="114300" distR="114300" simplePos="0" relativeHeight="251665408" behindDoc="0" locked="0" layoutInCell="1" allowOverlap="1">
                      <wp:simplePos x="0" y="0"/>
                      <wp:positionH relativeFrom="column">
                        <wp:posOffset>1044575</wp:posOffset>
                      </wp:positionH>
                      <wp:positionV relativeFrom="paragraph">
                        <wp:posOffset>442595</wp:posOffset>
                      </wp:positionV>
                      <wp:extent cx="588645" cy="352425"/>
                      <wp:effectExtent l="4445"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A6E" w:rsidRPr="00EB4A18" w:rsidRDefault="00B46A6E" w:rsidP="00B46A6E">
                                  <w:pPr>
                                    <w:rPr>
                                      <w:rFonts w:ascii="Arial" w:hAnsi="Arial" w:cs="Arial"/>
                                    </w:rPr>
                                  </w:pPr>
                                  <w:r w:rsidRPr="00EB4A18">
                                    <w:rPr>
                                      <w:rFonts w:ascii="Arial" w:hAnsi="Arial" w:cs="Arial"/>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82.25pt;margin-top:34.85pt;width:46.3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4xw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" filled="f" stroked="f">
                      <v:textbox>
                        <w:txbxContent>
                          <w:p w:rsidR="00B46A6E" w:rsidRPr="00EB4A18" w:rsidRDefault="00B46A6E" w:rsidP="00B46A6E">
                            <w:pPr>
                              <w:rPr>
                                <w:rFonts w:ascii="Arial" w:hAnsi="Arial" w:cs="Arial"/>
                              </w:rPr>
                            </w:pPr>
                            <w:r w:rsidRPr="00EB4A18">
                              <w:rPr>
                                <w:rFonts w:ascii="Arial" w:hAnsi="Arial" w:cs="Arial"/>
                              </w:rPr>
                              <w:t>38¢</w:t>
                            </w:r>
                          </w:p>
                        </w:txbxContent>
                      </v:textbox>
                    </v:shape>
                  </w:pict>
                </mc:Fallback>
              </mc:AlternateContent>
            </w:r>
            <w:r>
              <w:rPr>
                <w:rFonts w:ascii="Arial" w:hAnsi="Arial" w:cs="Arial"/>
                <w:noProof/>
              </w:rPr>
              <w:drawing>
                <wp:inline distT="0" distB="0" distL="0" distR="0">
                  <wp:extent cx="676275" cy="628650"/>
                  <wp:effectExtent l="0" t="0" r="9525" b="0"/>
                  <wp:docPr id="1" name="Picture 1" descr="Closed Book 1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sed Book 1 Clip 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628650"/>
                          </a:xfrm>
                          <a:prstGeom prst="rect">
                            <a:avLst/>
                          </a:prstGeom>
                          <a:noFill/>
                          <a:ln>
                            <a:noFill/>
                          </a:ln>
                        </pic:spPr>
                      </pic:pic>
                    </a:graphicData>
                  </a:graphic>
                </wp:inline>
              </w:drawing>
            </w:r>
            <w:r w:rsidRPr="00043143">
              <w:rPr>
                <w:rFonts w:ascii="Arial" w:hAnsi="Arial" w:cs="Arial"/>
              </w:rPr>
              <w:t xml:space="preserve">  17¢</w:t>
            </w:r>
          </w:p>
        </w:tc>
        <w:tc>
          <w:tcPr>
            <w:tcW w:w="1867" w:type="dxa"/>
            <w:tcBorders>
              <w:top w:val="double" w:sz="4" w:space="0" w:color="auto"/>
              <w:left w:val="double" w:sz="4" w:space="0" w:color="auto"/>
              <w:bottom w:val="double" w:sz="4" w:space="0" w:color="auto"/>
              <w:right w:val="double" w:sz="4" w:space="0" w:color="auto"/>
            </w:tcBorders>
            <w:shd w:val="clear" w:color="auto" w:fill="auto"/>
          </w:tcPr>
          <w:p w:rsidR="00B46A6E" w:rsidRPr="00043143" w:rsidRDefault="00B46A6E" w:rsidP="00C305D6">
            <w:pPr>
              <w:pStyle w:val="ListNumber"/>
              <w:numPr>
                <w:ilvl w:val="0"/>
                <w:numId w:val="0"/>
              </w:numPr>
              <w:rPr>
                <w:rFonts w:ascii="Arial" w:hAnsi="Arial" w:cs="Arial"/>
              </w:rPr>
            </w:pPr>
            <w:r>
              <w:rPr>
                <w:noProof/>
              </w:rPr>
              <w:drawing>
                <wp:anchor distT="0" distB="0" distL="114300" distR="114300" simplePos="0" relativeHeight="251663360" behindDoc="0" locked="0" layoutInCell="1" allowOverlap="1">
                  <wp:simplePos x="0" y="0"/>
                  <wp:positionH relativeFrom="column">
                    <wp:posOffset>-53975</wp:posOffset>
                  </wp:positionH>
                  <wp:positionV relativeFrom="paragraph">
                    <wp:posOffset>-27940</wp:posOffset>
                  </wp:positionV>
                  <wp:extent cx="1069975" cy="624205"/>
                  <wp:effectExtent l="0" t="0" r="0" b="4445"/>
                  <wp:wrapNone/>
                  <wp:docPr id="6" name="Picture 6" descr="Plan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e Clip Art"/>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69975"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6A6E" w:rsidRPr="00043143" w:rsidRDefault="00B46A6E" w:rsidP="00C305D6">
            <w:pPr>
              <w:pStyle w:val="ListNumber"/>
              <w:numPr>
                <w:ilvl w:val="0"/>
                <w:numId w:val="0"/>
              </w:numPr>
              <w:rPr>
                <w:rFonts w:ascii="Arial" w:hAnsi="Arial" w:cs="Arial"/>
              </w:rPr>
            </w:pPr>
            <w:r w:rsidRPr="00043143">
              <w:rPr>
                <w:rFonts w:ascii="Arial" w:hAnsi="Arial" w:cs="Arial"/>
              </w:rPr>
              <w:t xml:space="preserve">               </w:t>
            </w:r>
          </w:p>
        </w:tc>
        <w:tc>
          <w:tcPr>
            <w:tcW w:w="720" w:type="dxa"/>
            <w:tcBorders>
              <w:top w:val="nil"/>
              <w:left w:val="double" w:sz="4" w:space="0" w:color="auto"/>
              <w:bottom w:val="nil"/>
              <w:right w:val="nil"/>
            </w:tcBorders>
            <w:shd w:val="clear" w:color="auto" w:fill="auto"/>
          </w:tcPr>
          <w:p w:rsidR="00B46A6E" w:rsidRPr="00043143" w:rsidRDefault="00B46A6E" w:rsidP="00C305D6">
            <w:pPr>
              <w:pStyle w:val="ListNumber"/>
              <w:numPr>
                <w:ilvl w:val="0"/>
                <w:numId w:val="0"/>
              </w:numPr>
              <w:rPr>
                <w:rFonts w:ascii="Palatino Linotype" w:hAnsi="Palatino Linotype"/>
                <w:sz w:val="20"/>
                <w:szCs w:val="20"/>
              </w:rPr>
            </w:pPr>
          </w:p>
        </w:tc>
      </w:tr>
    </w:tbl>
    <w:p w:rsidR="006B4577" w:rsidRPr="00AC4619" w:rsidRDefault="006B4577" w:rsidP="006B4577">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Variations</w:t>
      </w:r>
      <w:r w:rsidRPr="00AC4619">
        <w:rPr>
          <w:rFonts w:ascii="Palatino Linotype" w:hAnsi="Palatino Linotype"/>
          <w:sz w:val="20"/>
          <w:szCs w:val="20"/>
        </w:rPr>
        <w:t xml:space="preserve">: </w:t>
      </w:r>
    </w:p>
    <w:p w:rsidR="006B4577" w:rsidRDefault="006B4577" w:rsidP="006B4577">
      <w:pPr>
        <w:pStyle w:val="ListNumber"/>
        <w:numPr>
          <w:ilvl w:val="0"/>
          <w:numId w:val="2"/>
        </w:numPr>
        <w:rPr>
          <w:rFonts w:ascii="Palatino Linotype" w:hAnsi="Palatino Linotype"/>
          <w:sz w:val="20"/>
          <w:szCs w:val="20"/>
        </w:rPr>
      </w:pPr>
      <w:r>
        <w:rPr>
          <w:rFonts w:ascii="Palatino Linotype" w:hAnsi="Palatino Linotype"/>
          <w:sz w:val="20"/>
          <w:szCs w:val="20"/>
        </w:rPr>
        <w:t>Start each player with 25 cents, and use two 6-sided dice. Each turn, roll the dice to see how many more cents are added to what the player has.</w:t>
      </w:r>
    </w:p>
    <w:p w:rsidR="006B4577" w:rsidRDefault="006B4577" w:rsidP="006B4577">
      <w:pPr>
        <w:pStyle w:val="ListNumber"/>
        <w:numPr>
          <w:ilvl w:val="0"/>
          <w:numId w:val="2"/>
        </w:numPr>
        <w:rPr>
          <w:rFonts w:ascii="Palatino Linotype" w:hAnsi="Palatino Linotype"/>
          <w:sz w:val="20"/>
          <w:szCs w:val="20"/>
        </w:rPr>
      </w:pPr>
      <w:r>
        <w:rPr>
          <w:rFonts w:ascii="Palatino Linotype" w:hAnsi="Palatino Linotype"/>
          <w:sz w:val="20"/>
          <w:szCs w:val="20"/>
        </w:rPr>
        <w:t xml:space="preserve">Each time you play the game, let each player create one or two new cards to add to the existing set of sale item cards. </w:t>
      </w:r>
    </w:p>
    <w:p w:rsidR="006B4577" w:rsidRPr="006B4577" w:rsidRDefault="006B4577" w:rsidP="006B4577">
      <w:pPr>
        <w:pStyle w:val="ListNumber"/>
        <w:numPr>
          <w:ilvl w:val="0"/>
          <w:numId w:val="2"/>
        </w:numPr>
        <w:rPr>
          <w:rFonts w:ascii="Palatino Linotype" w:hAnsi="Palatino Linotype"/>
          <w:sz w:val="20"/>
          <w:szCs w:val="20"/>
        </w:rPr>
      </w:pPr>
      <w:r>
        <w:rPr>
          <w:rFonts w:ascii="Palatino Linotype" w:hAnsi="Palatino Linotype"/>
          <w:sz w:val="20"/>
          <w:szCs w:val="20"/>
        </w:rPr>
        <w:t xml:space="preserve">For players in grade 3, add quarters to the mix. Instead of trading in so they can pay in exact amounts, encourage them to pay using the coins they have, then get the appropriate change from the bank. </w:t>
      </w:r>
      <w:bookmarkStart w:id="1" w:name="_GoBack"/>
      <w:bookmarkEnd w:id="1"/>
    </w:p>
    <w:sectPr w:rsidR="006B4577" w:rsidRPr="006B4577" w:rsidSect="006B4577">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C9"/>
    <w:multiLevelType w:val="hybridMultilevel"/>
    <w:tmpl w:val="AE6CD71E"/>
    <w:lvl w:ilvl="0" w:tplc="085E5EFE">
      <w:start w:val="1"/>
      <w:numFmt w:val="bullet"/>
      <w:lvlText w:val=""/>
      <w:lvlJc w:val="left"/>
      <w:pPr>
        <w:tabs>
          <w:tab w:val="num" w:pos="360"/>
        </w:tabs>
        <w:ind w:left="360" w:hanging="360"/>
      </w:pPr>
      <w:rPr>
        <w:rFonts w:ascii="Symbol" w:hAnsi="Symbol"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221E3D"/>
    <w:multiLevelType w:val="hybridMultilevel"/>
    <w:tmpl w:val="31CCE232"/>
    <w:lvl w:ilvl="0" w:tplc="1032A104">
      <w:start w:val="1"/>
      <w:numFmt w:val="decimal"/>
      <w:pStyle w:val="ListNumber"/>
      <w:lvlText w:val="%1."/>
      <w:lvlJc w:val="left"/>
      <w:pPr>
        <w:tabs>
          <w:tab w:val="num" w:pos="360"/>
        </w:tabs>
        <w:ind w:left="360" w:hanging="360"/>
      </w:pPr>
      <w:rPr>
        <w:rFonts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8A2C97"/>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862E7B"/>
    <w:multiLevelType w:val="hybridMultilevel"/>
    <w:tmpl w:val="BB9287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6E"/>
    <w:rsid w:val="00220E04"/>
    <w:rsid w:val="00344697"/>
    <w:rsid w:val="005A3B17"/>
    <w:rsid w:val="005B7BFC"/>
    <w:rsid w:val="006B4577"/>
    <w:rsid w:val="00881DA5"/>
    <w:rsid w:val="00B46A6E"/>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6E"/>
    <w:rPr>
      <w:rFonts w:ascii="Times New Roman" w:eastAsia="Times New Roman" w:hAnsi="Times New Roman"/>
      <w:sz w:val="24"/>
      <w:szCs w:val="24"/>
    </w:rPr>
  </w:style>
  <w:style w:type="paragraph" w:styleId="Heading1">
    <w:name w:val="heading 1"/>
    <w:basedOn w:val="Normal"/>
    <w:next w:val="Normal"/>
    <w:link w:val="Heading1Char"/>
    <w:qFormat/>
    <w:rsid w:val="00B46A6E"/>
    <w:pPr>
      <w:keepNext/>
      <w:spacing w:after="60"/>
      <w:outlineLvl w:val="0"/>
    </w:pPr>
    <w:rPr>
      <w:rFonts w:ascii="Arial" w:hAnsi="Arial"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B46A6E"/>
    <w:rPr>
      <w:rFonts w:ascii="Arial" w:eastAsia="Times New Roman" w:hAnsi="Arial" w:cs="Arial"/>
      <w:b/>
      <w:bCs/>
      <w:smallCaps/>
      <w:kern w:val="32"/>
      <w:sz w:val="40"/>
      <w:szCs w:val="40"/>
    </w:rPr>
  </w:style>
  <w:style w:type="paragraph" w:styleId="ListNumber">
    <w:name w:val="List Number"/>
    <w:basedOn w:val="Normal"/>
    <w:rsid w:val="00B46A6E"/>
    <w:pPr>
      <w:numPr>
        <w:numId w:val="1"/>
      </w:numPr>
    </w:pPr>
  </w:style>
  <w:style w:type="paragraph" w:customStyle="1" w:styleId="Math">
    <w:name w:val="Math"/>
    <w:basedOn w:val="Normal"/>
    <w:link w:val="MathChar"/>
    <w:qFormat/>
    <w:rsid w:val="00B46A6E"/>
    <w:rPr>
      <w:rFonts w:ascii="Arial" w:hAnsi="Arial" w:cs="Arial"/>
      <w:sz w:val="32"/>
      <w:szCs w:val="32"/>
    </w:rPr>
  </w:style>
  <w:style w:type="character" w:customStyle="1" w:styleId="MathChar">
    <w:name w:val="Math Char"/>
    <w:link w:val="Math"/>
    <w:rsid w:val="00B46A6E"/>
    <w:rPr>
      <w:rFonts w:ascii="Arial" w:eastAsia="Times New Roman" w:hAnsi="Arial" w:cs="Arial"/>
      <w:sz w:val="32"/>
      <w:szCs w:val="32"/>
    </w:rPr>
  </w:style>
  <w:style w:type="paragraph" w:styleId="BalloonText">
    <w:name w:val="Balloon Text"/>
    <w:basedOn w:val="Normal"/>
    <w:link w:val="BalloonTextChar"/>
    <w:uiPriority w:val="99"/>
    <w:semiHidden/>
    <w:unhideWhenUsed/>
    <w:rsid w:val="00B46A6E"/>
    <w:rPr>
      <w:rFonts w:ascii="Tahoma" w:hAnsi="Tahoma" w:cs="Tahoma"/>
      <w:sz w:val="16"/>
      <w:szCs w:val="16"/>
    </w:rPr>
  </w:style>
  <w:style w:type="character" w:customStyle="1" w:styleId="BalloonTextChar">
    <w:name w:val="Balloon Text Char"/>
    <w:basedOn w:val="DefaultParagraphFont"/>
    <w:link w:val="BalloonText"/>
    <w:uiPriority w:val="99"/>
    <w:semiHidden/>
    <w:rsid w:val="00B46A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6E"/>
    <w:rPr>
      <w:rFonts w:ascii="Times New Roman" w:eastAsia="Times New Roman" w:hAnsi="Times New Roman"/>
      <w:sz w:val="24"/>
      <w:szCs w:val="24"/>
    </w:rPr>
  </w:style>
  <w:style w:type="paragraph" w:styleId="Heading1">
    <w:name w:val="heading 1"/>
    <w:basedOn w:val="Normal"/>
    <w:next w:val="Normal"/>
    <w:link w:val="Heading1Char"/>
    <w:qFormat/>
    <w:rsid w:val="00B46A6E"/>
    <w:pPr>
      <w:keepNext/>
      <w:spacing w:after="60"/>
      <w:outlineLvl w:val="0"/>
    </w:pPr>
    <w:rPr>
      <w:rFonts w:ascii="Arial" w:hAnsi="Arial"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B46A6E"/>
    <w:rPr>
      <w:rFonts w:ascii="Arial" w:eastAsia="Times New Roman" w:hAnsi="Arial" w:cs="Arial"/>
      <w:b/>
      <w:bCs/>
      <w:smallCaps/>
      <w:kern w:val="32"/>
      <w:sz w:val="40"/>
      <w:szCs w:val="40"/>
    </w:rPr>
  </w:style>
  <w:style w:type="paragraph" w:styleId="ListNumber">
    <w:name w:val="List Number"/>
    <w:basedOn w:val="Normal"/>
    <w:rsid w:val="00B46A6E"/>
    <w:pPr>
      <w:numPr>
        <w:numId w:val="1"/>
      </w:numPr>
    </w:pPr>
  </w:style>
  <w:style w:type="paragraph" w:customStyle="1" w:styleId="Math">
    <w:name w:val="Math"/>
    <w:basedOn w:val="Normal"/>
    <w:link w:val="MathChar"/>
    <w:qFormat/>
    <w:rsid w:val="00B46A6E"/>
    <w:rPr>
      <w:rFonts w:ascii="Arial" w:hAnsi="Arial" w:cs="Arial"/>
      <w:sz w:val="32"/>
      <w:szCs w:val="32"/>
    </w:rPr>
  </w:style>
  <w:style w:type="character" w:customStyle="1" w:styleId="MathChar">
    <w:name w:val="Math Char"/>
    <w:link w:val="Math"/>
    <w:rsid w:val="00B46A6E"/>
    <w:rPr>
      <w:rFonts w:ascii="Arial" w:eastAsia="Times New Roman" w:hAnsi="Arial" w:cs="Arial"/>
      <w:sz w:val="32"/>
      <w:szCs w:val="32"/>
    </w:rPr>
  </w:style>
  <w:style w:type="paragraph" w:styleId="BalloonText">
    <w:name w:val="Balloon Text"/>
    <w:basedOn w:val="Normal"/>
    <w:link w:val="BalloonTextChar"/>
    <w:uiPriority w:val="99"/>
    <w:semiHidden/>
    <w:unhideWhenUsed/>
    <w:rsid w:val="00B46A6E"/>
    <w:rPr>
      <w:rFonts w:ascii="Tahoma" w:hAnsi="Tahoma" w:cs="Tahoma"/>
      <w:sz w:val="16"/>
      <w:szCs w:val="16"/>
    </w:rPr>
  </w:style>
  <w:style w:type="character" w:customStyle="1" w:styleId="BalloonTextChar">
    <w:name w:val="Balloon Text Char"/>
    <w:basedOn w:val="DefaultParagraphFont"/>
    <w:link w:val="BalloonText"/>
    <w:uiPriority w:val="99"/>
    <w:semiHidden/>
    <w:rsid w:val="00B46A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http://www.wpclipart.com/money/coins/coin_US_nickel_T.png" TargetMode="External"/><Relationship Id="rId12" Type="http://schemas.openxmlformats.org/officeDocument/2006/relationships/image" Target="http://www.clker.com/cliparts/8/e/b/8/11949848722015671592musical_note_nicu_bucule_01.svg.med.png"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http://www.clker.com/cliparts/K/s/Q/P/D/O/running-shoes-md.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http://www.clker.com/cliparts/e/1/1/2/1246701343509158781C_172_line_drawing_oblique.svg.med.pn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1</cp:revision>
  <dcterms:created xsi:type="dcterms:W3CDTF">2013-05-03T02:19:00Z</dcterms:created>
  <dcterms:modified xsi:type="dcterms:W3CDTF">2013-05-03T02:33:00Z</dcterms:modified>
</cp:coreProperties>
</file>