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CA0" w:rsidRDefault="00156CA0" w:rsidP="0040757B">
      <w:pPr>
        <w:pBdr>
          <w:bottom w:val="single" w:sz="6" w:space="4" w:color="E5E4E4"/>
        </w:pBdr>
        <w:shd w:val="clear" w:color="auto" w:fill="FFFFFF"/>
        <w:spacing w:before="300" w:after="100" w:afterAutospacing="1"/>
        <w:outlineLvl w:val="1"/>
        <w:rPr>
          <w:rFonts w:ascii="Helvetica" w:eastAsia="Times New Roman" w:hAnsi="Helvetica" w:cs="Helvetica"/>
          <w:b/>
          <w:bCs/>
          <w:color w:val="3B3B3A"/>
        </w:rPr>
      </w:pPr>
      <w:r>
        <w:rPr>
          <w:rFonts w:ascii="Helvetica" w:eastAsia="Times New Roman" w:hAnsi="Helvetica" w:cs="Helvetica"/>
          <w:b/>
          <w:bCs/>
          <w:color w:val="3B3B3A"/>
        </w:rPr>
        <w:t>Problem solving in the Common Core State Standards for Mathematics</w:t>
      </w:r>
    </w:p>
    <w:p w:rsidR="0040757B" w:rsidRPr="0040757B" w:rsidRDefault="0040757B" w:rsidP="0040757B">
      <w:pPr>
        <w:pBdr>
          <w:bottom w:val="single" w:sz="6" w:space="4" w:color="E5E4E4"/>
        </w:pBdr>
        <w:shd w:val="clear" w:color="auto" w:fill="FFFFFF"/>
        <w:spacing w:before="300" w:after="100" w:afterAutospacing="1"/>
        <w:outlineLvl w:val="1"/>
        <w:rPr>
          <w:rFonts w:ascii="Helvetica" w:eastAsia="Times New Roman" w:hAnsi="Helvetica" w:cs="Helvetica"/>
          <w:b/>
          <w:bCs/>
          <w:color w:val="3B3B3A"/>
        </w:rPr>
      </w:pPr>
      <w:r w:rsidRPr="0040757B">
        <w:rPr>
          <w:rFonts w:ascii="Helvetica" w:eastAsia="Times New Roman" w:hAnsi="Helvetica" w:cs="Helvetica"/>
          <w:b/>
          <w:bCs/>
          <w:color w:val="3B3B3A"/>
        </w:rPr>
        <w:t>1. Make sense of problems and persevere in solving them.</w:t>
      </w:r>
    </w:p>
    <w:p w:rsidR="0040757B" w:rsidRPr="0040757B" w:rsidRDefault="0040757B" w:rsidP="0040757B">
      <w:pPr>
        <w:shd w:val="clear" w:color="auto" w:fill="FFFFFF"/>
        <w:spacing w:before="100" w:beforeAutospacing="1" w:after="100" w:afterAutospacing="1" w:line="240" w:lineRule="atLeast"/>
        <w:rPr>
          <w:rFonts w:ascii="Helvetica" w:eastAsia="Times New Roman" w:hAnsi="Helvetica" w:cs="Helvetica"/>
          <w:color w:val="3B3B3A"/>
          <w:sz w:val="20"/>
          <w:szCs w:val="20"/>
        </w:rPr>
      </w:pPr>
      <w:r w:rsidRPr="0040757B">
        <w:rPr>
          <w:rFonts w:ascii="Helvetica" w:eastAsia="Times New Roman" w:hAnsi="Helvetica" w:cs="Helvetica"/>
          <w:color w:val="3B3B3A"/>
          <w:sz w:val="20"/>
          <w:szCs w:val="20"/>
        </w:rPr>
        <w:t>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the approaches of others to solving complex problems and identify correspondences between different approaches.</w:t>
      </w:r>
    </w:p>
    <w:p w:rsidR="0040757B" w:rsidRDefault="0040757B" w:rsidP="0040757B">
      <w:pPr>
        <w:pStyle w:val="Heading2"/>
        <w:pBdr>
          <w:bottom w:val="single" w:sz="6" w:space="4" w:color="E5E4E4"/>
        </w:pBdr>
        <w:shd w:val="clear" w:color="auto" w:fill="FFFFFF"/>
        <w:spacing w:before="300" w:beforeAutospacing="0"/>
        <w:rPr>
          <w:rFonts w:ascii="Helvetica" w:hAnsi="Helvetica" w:cs="Helvetica"/>
          <w:color w:val="3B3B3A"/>
          <w:sz w:val="24"/>
          <w:szCs w:val="24"/>
        </w:rPr>
      </w:pPr>
      <w:r>
        <w:rPr>
          <w:rFonts w:ascii="Helvetica" w:hAnsi="Helvetica" w:cs="Helvetica"/>
          <w:color w:val="3B3B3A"/>
          <w:sz w:val="24"/>
          <w:szCs w:val="24"/>
        </w:rPr>
        <w:t>2. Reason abstractly and quantitatively.</w:t>
      </w:r>
    </w:p>
    <w:p w:rsidR="0040757B" w:rsidRDefault="0040757B" w:rsidP="0040757B">
      <w:pPr>
        <w:pStyle w:val="NormalWeb"/>
        <w:shd w:val="clear" w:color="auto" w:fill="FFFFFF"/>
        <w:spacing w:line="240" w:lineRule="atLeast"/>
        <w:rPr>
          <w:rFonts w:ascii="Helvetica" w:hAnsi="Helvetica" w:cs="Helvetica"/>
          <w:color w:val="3B3B3A"/>
          <w:sz w:val="20"/>
          <w:szCs w:val="20"/>
        </w:rPr>
      </w:pPr>
      <w:r>
        <w:rPr>
          <w:rFonts w:ascii="Helvetica" w:hAnsi="Helvetica" w:cs="Helvetica"/>
          <w:color w:val="3B3B3A"/>
          <w:sz w:val="20"/>
          <w:szCs w:val="20"/>
        </w:rPr>
        <w:t>Mathematically proficient students make sense of quantities and their relationships in problem situations. They bring two complementary abilities to bear on problems involving quantitative relationships: the ability to</w:t>
      </w:r>
      <w:r>
        <w:rPr>
          <w:rStyle w:val="apple-converted-space"/>
          <w:rFonts w:ascii="Helvetica" w:hAnsi="Helvetica" w:cs="Helvetica"/>
          <w:color w:val="3B3B3A"/>
          <w:sz w:val="20"/>
          <w:szCs w:val="20"/>
        </w:rPr>
        <w:t> </w:t>
      </w:r>
      <w:r>
        <w:rPr>
          <w:rFonts w:ascii="Helvetica" w:hAnsi="Helvetica" w:cs="Helvetica"/>
          <w:i/>
          <w:iCs/>
          <w:color w:val="3B3B3A"/>
          <w:sz w:val="20"/>
          <w:szCs w:val="20"/>
        </w:rPr>
        <w:t>decontextualize</w:t>
      </w:r>
      <w:r>
        <w:rPr>
          <w:rFonts w:ascii="Helvetica" w:hAnsi="Helvetica" w:cs="Helvetica"/>
          <w:color w:val="3B3B3A"/>
          <w:sz w:val="20"/>
          <w:szCs w:val="20"/>
        </w:rPr>
        <w:t>—to abstract a given situation and represent it symbolically and manipulate the representing symbols as if they have a life of their own, without necessarily attending to their referents—and the ability to</w:t>
      </w:r>
      <w:r>
        <w:rPr>
          <w:rStyle w:val="apple-converted-space"/>
          <w:rFonts w:ascii="Helvetica" w:hAnsi="Helvetica" w:cs="Helvetica"/>
          <w:color w:val="3B3B3A"/>
          <w:sz w:val="20"/>
          <w:szCs w:val="20"/>
        </w:rPr>
        <w:t> </w:t>
      </w:r>
      <w:r>
        <w:rPr>
          <w:rFonts w:ascii="Helvetica" w:hAnsi="Helvetica" w:cs="Helvetica"/>
          <w:i/>
          <w:iCs/>
          <w:color w:val="3B3B3A"/>
          <w:sz w:val="20"/>
          <w:szCs w:val="20"/>
        </w:rPr>
        <w:t>contextualize</w:t>
      </w:r>
      <w:r>
        <w:rPr>
          <w:rFonts w:ascii="Helvetica" w:hAnsi="Helvetica" w:cs="Helvetica"/>
          <w:color w:val="3B3B3A"/>
          <w:sz w:val="20"/>
          <w:szCs w:val="20"/>
        </w:rPr>
        <w:t>, to pause as needed during the manipulation process in order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w:t>
      </w:r>
    </w:p>
    <w:p w:rsidR="0040757B" w:rsidRDefault="0040757B" w:rsidP="0040757B">
      <w:pPr>
        <w:pStyle w:val="Heading2"/>
        <w:pBdr>
          <w:bottom w:val="single" w:sz="6" w:space="4" w:color="E5E4E4"/>
        </w:pBdr>
        <w:shd w:val="clear" w:color="auto" w:fill="FFFFFF"/>
        <w:spacing w:before="300" w:beforeAutospacing="0"/>
        <w:rPr>
          <w:rFonts w:ascii="Helvetica" w:hAnsi="Helvetica" w:cs="Helvetica"/>
          <w:color w:val="3B3B3A"/>
          <w:sz w:val="24"/>
          <w:szCs w:val="24"/>
        </w:rPr>
      </w:pPr>
      <w:r>
        <w:rPr>
          <w:rFonts w:ascii="Helvetica" w:hAnsi="Helvetica" w:cs="Helvetica"/>
          <w:color w:val="3B3B3A"/>
          <w:sz w:val="24"/>
          <w:szCs w:val="24"/>
        </w:rPr>
        <w:t>4. Model with mathematics.</w:t>
      </w:r>
    </w:p>
    <w:p w:rsidR="0040757B" w:rsidRDefault="0040757B" w:rsidP="0040757B">
      <w:pPr>
        <w:pStyle w:val="NormalWeb"/>
        <w:shd w:val="clear" w:color="auto" w:fill="FFFFFF"/>
        <w:spacing w:line="240" w:lineRule="atLeast"/>
        <w:rPr>
          <w:rFonts w:ascii="Helvetica" w:hAnsi="Helvetica" w:cs="Helvetica"/>
          <w:color w:val="3B3B3A"/>
          <w:sz w:val="20"/>
          <w:szCs w:val="20"/>
        </w:rPr>
      </w:pPr>
      <w:r>
        <w:rPr>
          <w:rFonts w:ascii="Helvetica" w:hAnsi="Helvetica" w:cs="Helvetica"/>
          <w:color w:val="3B3B3A"/>
          <w:sz w:val="20"/>
          <w:szCs w:val="20"/>
        </w:rPr>
        <w:t>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w:t>
      </w:r>
    </w:p>
    <w:p w:rsidR="00F578CC" w:rsidRDefault="00F578CC">
      <w:pPr>
        <w:rPr>
          <w:rFonts w:ascii="Helvetica" w:eastAsia="Times New Roman" w:hAnsi="Helvetica" w:cs="Helvetica"/>
          <w:color w:val="3B3B3A"/>
          <w:sz w:val="20"/>
          <w:szCs w:val="20"/>
        </w:rPr>
      </w:pPr>
      <w:r>
        <w:rPr>
          <w:rFonts w:ascii="Helvetica" w:hAnsi="Helvetica" w:cs="Helvetica"/>
          <w:color w:val="3B3B3A"/>
          <w:sz w:val="20"/>
          <w:szCs w:val="20"/>
        </w:rPr>
        <w:br w:type="page"/>
      </w:r>
    </w:p>
    <w:p w:rsidR="00F578CC" w:rsidRDefault="00B918E6" w:rsidP="00F578CC">
      <w:pPr>
        <w:pStyle w:val="NoSpacing"/>
        <w:rPr>
          <w:b/>
          <w:sz w:val="36"/>
          <w:szCs w:val="36"/>
        </w:rPr>
      </w:pPr>
      <w:r>
        <w:rPr>
          <w:b/>
          <w:sz w:val="36"/>
          <w:szCs w:val="36"/>
        </w:rPr>
        <w:lastRenderedPageBreak/>
        <w:t>“</w:t>
      </w:r>
      <w:r w:rsidR="00F578CC" w:rsidRPr="00F578CC">
        <w:rPr>
          <w:b/>
          <w:sz w:val="36"/>
          <w:szCs w:val="36"/>
        </w:rPr>
        <w:t>How to Solve It</w:t>
      </w:r>
      <w:r>
        <w:rPr>
          <w:b/>
          <w:sz w:val="36"/>
          <w:szCs w:val="36"/>
        </w:rPr>
        <w:t>”</w:t>
      </w:r>
      <w:r w:rsidR="00F578CC" w:rsidRPr="00F578CC">
        <w:rPr>
          <w:b/>
          <w:sz w:val="36"/>
          <w:szCs w:val="36"/>
        </w:rPr>
        <w:t xml:space="preserve"> by George Polya</w:t>
      </w:r>
    </w:p>
    <w:p w:rsidR="00F578CC" w:rsidRPr="00F578CC" w:rsidRDefault="00F578CC" w:rsidP="00F578CC">
      <w:pPr>
        <w:pStyle w:val="NoSpacing"/>
        <w:rPr>
          <w:b/>
          <w:sz w:val="36"/>
          <w:szCs w:val="36"/>
        </w:rPr>
      </w:pPr>
    </w:p>
    <w:p w:rsidR="00F578CC" w:rsidRDefault="00F578CC" w:rsidP="00F578CC">
      <w:pPr>
        <w:pStyle w:val="NoSpacing"/>
        <w:rPr>
          <w:b/>
          <w:sz w:val="28"/>
          <w:szCs w:val="28"/>
        </w:rPr>
      </w:pPr>
      <w:r w:rsidRPr="00F578CC">
        <w:rPr>
          <w:b/>
          <w:sz w:val="28"/>
          <w:szCs w:val="28"/>
        </w:rPr>
        <w:t>Problem solving steps</w:t>
      </w:r>
    </w:p>
    <w:p w:rsidR="00F578CC" w:rsidRPr="00F578CC" w:rsidRDefault="00F578CC" w:rsidP="00F578CC">
      <w:pPr>
        <w:pStyle w:val="NoSpacing"/>
        <w:rPr>
          <w:b/>
          <w:sz w:val="28"/>
          <w:szCs w:val="28"/>
        </w:rPr>
      </w:pPr>
    </w:p>
    <w:p w:rsidR="00F578CC" w:rsidRDefault="00F578CC" w:rsidP="00F578CC">
      <w:pPr>
        <w:pStyle w:val="NoSpacing"/>
      </w:pPr>
      <w:r>
        <w:t>1. Understand the problem</w:t>
      </w:r>
    </w:p>
    <w:p w:rsidR="00F578CC" w:rsidRDefault="00F578CC" w:rsidP="00F578CC">
      <w:pPr>
        <w:pStyle w:val="NoSpacing"/>
      </w:pPr>
      <w:r>
        <w:t>2. Make a plan for how to solve it</w:t>
      </w:r>
    </w:p>
    <w:p w:rsidR="00F578CC" w:rsidRDefault="00F578CC" w:rsidP="00F578CC">
      <w:pPr>
        <w:pStyle w:val="NoSpacing"/>
      </w:pPr>
      <w:r>
        <w:t>3. Carry out your plan</w:t>
      </w:r>
    </w:p>
    <w:p w:rsidR="00F578CC" w:rsidRDefault="00F578CC" w:rsidP="00F578CC">
      <w:pPr>
        <w:pStyle w:val="NoSpacing"/>
      </w:pPr>
      <w:r>
        <w:t>4. Look back and evaluate your progress or your solution</w:t>
      </w:r>
    </w:p>
    <w:p w:rsidR="00F578CC" w:rsidRDefault="00F578CC" w:rsidP="00F578CC">
      <w:pPr>
        <w:pStyle w:val="NoSpacing"/>
        <w:rPr>
          <w:b/>
          <w:sz w:val="28"/>
          <w:szCs w:val="28"/>
        </w:rPr>
      </w:pPr>
    </w:p>
    <w:p w:rsidR="00F578CC" w:rsidRDefault="00F578CC" w:rsidP="00F578CC">
      <w:pPr>
        <w:pStyle w:val="NoSpacing"/>
        <w:rPr>
          <w:b/>
          <w:sz w:val="28"/>
          <w:szCs w:val="28"/>
        </w:rPr>
      </w:pPr>
      <w:r>
        <w:rPr>
          <w:b/>
          <w:sz w:val="28"/>
          <w:szCs w:val="28"/>
        </w:rPr>
        <w:t>Questions to help you understand the problem</w:t>
      </w:r>
    </w:p>
    <w:p w:rsidR="00F578CC" w:rsidRPr="00F578CC" w:rsidRDefault="00F578CC" w:rsidP="00F578CC">
      <w:pPr>
        <w:pStyle w:val="NoSpacing"/>
        <w:rPr>
          <w:b/>
          <w:sz w:val="28"/>
          <w:szCs w:val="28"/>
        </w:rPr>
      </w:pPr>
    </w:p>
    <w:p w:rsidR="00F578CC" w:rsidRDefault="00F578CC" w:rsidP="00F578CC">
      <w:pPr>
        <w:pStyle w:val="NoSpacing"/>
      </w:pPr>
      <w:r>
        <w:t>1. What is the unknown? What is the problem asking for?</w:t>
      </w:r>
    </w:p>
    <w:p w:rsidR="00F578CC" w:rsidRDefault="00F578CC" w:rsidP="00F578CC">
      <w:pPr>
        <w:pStyle w:val="NoSpacing"/>
      </w:pPr>
      <w:r>
        <w:tab/>
        <w:t>Try to restate the problem in your own words</w:t>
      </w:r>
    </w:p>
    <w:p w:rsidR="00F578CC" w:rsidRDefault="00F578CC" w:rsidP="00F578CC">
      <w:pPr>
        <w:pStyle w:val="NoSpacing"/>
      </w:pPr>
      <w:r>
        <w:tab/>
        <w:t>Is there a diagram or picture or table that would help you represent the problem?</w:t>
      </w:r>
    </w:p>
    <w:p w:rsidR="00F578CC" w:rsidRDefault="00F578CC" w:rsidP="00F578CC">
      <w:pPr>
        <w:pStyle w:val="NoSpacing"/>
      </w:pPr>
      <w:r>
        <w:t>2. What are the conditions or constraints that a solution must have?</w:t>
      </w:r>
    </w:p>
    <w:p w:rsidR="00F578CC" w:rsidRDefault="00F578CC" w:rsidP="00F578CC">
      <w:pPr>
        <w:pStyle w:val="NoSpacing"/>
      </w:pPr>
      <w:r>
        <w:tab/>
        <w:t>Do you understand all of the conditions, or do you need to ask a question?</w:t>
      </w:r>
    </w:p>
    <w:p w:rsidR="00F578CC" w:rsidRDefault="00F578CC" w:rsidP="00F578CC">
      <w:pPr>
        <w:pStyle w:val="NoSpacing"/>
      </w:pPr>
      <w:r>
        <w:t>3. What is the data or information that is given?</w:t>
      </w:r>
    </w:p>
    <w:p w:rsidR="00F578CC" w:rsidRDefault="00F578CC" w:rsidP="00F578CC">
      <w:pPr>
        <w:pStyle w:val="NoSpacing"/>
        <w:ind w:left="720"/>
      </w:pPr>
      <w:r>
        <w:t>Is there enough information given, or do you need to ask a question or make an assumption? (If you make an assumption in solving a problem, make sure that you explain your assumption clearly)</w:t>
      </w:r>
    </w:p>
    <w:p w:rsidR="00F578CC" w:rsidRDefault="00F578CC" w:rsidP="00F578CC">
      <w:pPr>
        <w:pStyle w:val="NoSpacing"/>
      </w:pPr>
    </w:p>
    <w:p w:rsidR="00F578CC" w:rsidRDefault="00F578CC" w:rsidP="00F578CC">
      <w:pPr>
        <w:pStyle w:val="NoSpacing"/>
        <w:rPr>
          <w:b/>
          <w:sz w:val="28"/>
          <w:szCs w:val="28"/>
        </w:rPr>
      </w:pPr>
      <w:r>
        <w:rPr>
          <w:b/>
          <w:sz w:val="28"/>
          <w:szCs w:val="28"/>
        </w:rPr>
        <w:t>S</w:t>
      </w:r>
      <w:r w:rsidR="001F090C">
        <w:rPr>
          <w:b/>
          <w:sz w:val="28"/>
          <w:szCs w:val="28"/>
        </w:rPr>
        <w:t>ome s</w:t>
      </w:r>
      <w:r>
        <w:rPr>
          <w:b/>
          <w:sz w:val="28"/>
          <w:szCs w:val="28"/>
        </w:rPr>
        <w:t>trategies to help you make a plan</w:t>
      </w:r>
    </w:p>
    <w:p w:rsidR="00F578CC" w:rsidRPr="00F578CC" w:rsidRDefault="00F578CC" w:rsidP="00F578CC">
      <w:pPr>
        <w:pStyle w:val="NoSpacing"/>
        <w:tabs>
          <w:tab w:val="left" w:pos="2490"/>
        </w:tabs>
        <w:rPr>
          <w:b/>
          <w:sz w:val="28"/>
          <w:szCs w:val="28"/>
        </w:rPr>
      </w:pPr>
      <w:r>
        <w:rPr>
          <w:b/>
          <w:sz w:val="28"/>
          <w:szCs w:val="28"/>
        </w:rPr>
        <w:tab/>
      </w:r>
    </w:p>
    <w:p w:rsidR="00F578CC" w:rsidRDefault="00F578CC" w:rsidP="00F578CC">
      <w:pPr>
        <w:pStyle w:val="NoSpacing"/>
      </w:pPr>
      <w:r>
        <w:t xml:space="preserve">1. Try some examples. </w:t>
      </w:r>
      <w:r w:rsidR="001F090C">
        <w:t>Make a guess, and check it to find out how it works.  Organize your guesses, so you can learn from them.</w:t>
      </w:r>
    </w:p>
    <w:p w:rsidR="001F090C" w:rsidRDefault="001F090C" w:rsidP="00F578CC">
      <w:pPr>
        <w:pStyle w:val="NoSpacing"/>
      </w:pPr>
      <w:r>
        <w:t>2. Look for patterns in the problem or in your examples.</w:t>
      </w:r>
    </w:p>
    <w:p w:rsidR="001F090C" w:rsidRDefault="001F090C" w:rsidP="00F578CC">
      <w:pPr>
        <w:pStyle w:val="NoSpacing"/>
      </w:pPr>
      <w:r>
        <w:t>3. Draw a picture or a diagram, or try to act out the problem using a picture or a diagram or manipulatives.</w:t>
      </w:r>
    </w:p>
    <w:p w:rsidR="001F090C" w:rsidRDefault="001F090C" w:rsidP="00F578CC">
      <w:pPr>
        <w:pStyle w:val="NoSpacing"/>
      </w:pPr>
      <w:r>
        <w:t>4. Look for a simpler or more familiar problem that is similar to the problem you are trying to solve and solve it first, and try to apply the same strategy to the more difficult problem.</w:t>
      </w:r>
    </w:p>
    <w:p w:rsidR="001F090C" w:rsidRDefault="001F090C" w:rsidP="00F578CC">
      <w:pPr>
        <w:pStyle w:val="NoSpacing"/>
      </w:pPr>
      <w:r>
        <w:t>5. Try working backward</w:t>
      </w:r>
    </w:p>
    <w:p w:rsidR="001124EC" w:rsidRDefault="001124EC">
      <w:pPr>
        <w:rPr>
          <w:rFonts w:ascii="Helvetica" w:eastAsia="Times New Roman" w:hAnsi="Helvetica" w:cs="Helvetica"/>
          <w:color w:val="3B3B3A"/>
          <w:sz w:val="20"/>
          <w:szCs w:val="20"/>
        </w:rPr>
      </w:pPr>
      <w:r>
        <w:rPr>
          <w:rFonts w:ascii="Helvetica" w:hAnsi="Helvetica" w:cs="Helvetica"/>
          <w:color w:val="3B3B3A"/>
          <w:sz w:val="20"/>
          <w:szCs w:val="20"/>
        </w:rPr>
        <w:br w:type="page"/>
      </w:r>
    </w:p>
    <w:p w:rsidR="00F578CC" w:rsidRPr="001124EC" w:rsidRDefault="001124EC" w:rsidP="001124EC">
      <w:pPr>
        <w:pStyle w:val="NoSpacing"/>
        <w:rPr>
          <w:b/>
          <w:sz w:val="32"/>
          <w:szCs w:val="32"/>
        </w:rPr>
      </w:pPr>
      <w:r w:rsidRPr="001124EC">
        <w:rPr>
          <w:b/>
          <w:sz w:val="32"/>
          <w:szCs w:val="32"/>
        </w:rPr>
        <w:lastRenderedPageBreak/>
        <w:t xml:space="preserve">Problems to think about </w:t>
      </w:r>
    </w:p>
    <w:p w:rsidR="001124EC" w:rsidRDefault="001124EC" w:rsidP="001124EC">
      <w:pPr>
        <w:pStyle w:val="NoSpacing"/>
      </w:pPr>
    </w:p>
    <w:p w:rsidR="001124EC" w:rsidRDefault="001124EC" w:rsidP="001124EC">
      <w:pPr>
        <w:pStyle w:val="NoSpacing"/>
      </w:pPr>
      <w:r>
        <w:t>1. The school music problem:</w:t>
      </w:r>
    </w:p>
    <w:p w:rsidR="001124EC" w:rsidRDefault="001124EC" w:rsidP="001124EC">
      <w:pPr>
        <w:pStyle w:val="NoSpacing"/>
      </w:pPr>
      <w:r>
        <w:t xml:space="preserve">A school is taking three music organizations to a festival. </w:t>
      </w:r>
    </w:p>
    <w:p w:rsidR="001124EC" w:rsidRDefault="001124EC" w:rsidP="001124EC">
      <w:pPr>
        <w:pStyle w:val="NoSpacing"/>
      </w:pPr>
      <w:r>
        <w:t xml:space="preserve">30 students sing in the choir </w:t>
      </w:r>
    </w:p>
    <w:p w:rsidR="001124EC" w:rsidRDefault="001124EC" w:rsidP="001124EC">
      <w:pPr>
        <w:pStyle w:val="NoSpacing"/>
      </w:pPr>
      <w:r>
        <w:t xml:space="preserve">40 students play in the orchestra             </w:t>
      </w:r>
    </w:p>
    <w:p w:rsidR="001124EC" w:rsidRDefault="001124EC" w:rsidP="001124EC">
      <w:pPr>
        <w:pStyle w:val="NoSpacing"/>
      </w:pPr>
      <w:r>
        <w:t xml:space="preserve">50 students march in the band </w:t>
      </w:r>
    </w:p>
    <w:p w:rsidR="001124EC" w:rsidRDefault="001124EC" w:rsidP="001124EC">
      <w:pPr>
        <w:pStyle w:val="NoSpacing"/>
      </w:pPr>
      <w:r>
        <w:t>15 st</w:t>
      </w:r>
      <w:r>
        <w:t xml:space="preserve">udents belong to the choir and </w:t>
      </w:r>
      <w:r>
        <w:t xml:space="preserve">the orchestra </w:t>
      </w:r>
    </w:p>
    <w:p w:rsidR="001124EC" w:rsidRDefault="001124EC" w:rsidP="001124EC">
      <w:pPr>
        <w:pStyle w:val="NoSpacing"/>
      </w:pPr>
      <w:r>
        <w:t>10 student</w:t>
      </w:r>
      <w:r>
        <w:t>s belong to the orchestra</w:t>
      </w:r>
      <w:r w:rsidR="009B1D8F">
        <w:t xml:space="preserve"> and</w:t>
      </w:r>
      <w:r>
        <w:t xml:space="preserve"> the band </w:t>
      </w:r>
    </w:p>
    <w:p w:rsidR="001124EC" w:rsidRDefault="001124EC" w:rsidP="001124EC">
      <w:pPr>
        <w:pStyle w:val="NoSpacing"/>
      </w:pPr>
      <w:r>
        <w:t>14 st</w:t>
      </w:r>
      <w:r>
        <w:t xml:space="preserve">udents belong to the choir and </w:t>
      </w:r>
      <w:r>
        <w:t xml:space="preserve">the band </w:t>
      </w:r>
    </w:p>
    <w:p w:rsidR="001124EC" w:rsidRDefault="001124EC" w:rsidP="001124EC">
      <w:pPr>
        <w:pStyle w:val="NoSpacing"/>
      </w:pPr>
      <w:r>
        <w:t xml:space="preserve">5 students belong to all three groups </w:t>
      </w:r>
    </w:p>
    <w:p w:rsidR="001124EC" w:rsidRDefault="001124EC" w:rsidP="001124EC">
      <w:pPr>
        <w:pStyle w:val="NoSpacing"/>
      </w:pPr>
      <w:r>
        <w:t>How</w:t>
      </w:r>
      <w:r>
        <w:t xml:space="preserve"> many students will need seats </w:t>
      </w:r>
      <w:r>
        <w:t xml:space="preserve">on the bus?   </w:t>
      </w:r>
    </w:p>
    <w:p w:rsidR="004F0CA7" w:rsidRDefault="004F0CA7"/>
    <w:p w:rsidR="008657BD" w:rsidRDefault="008657BD"/>
    <w:p w:rsidR="008657BD" w:rsidRDefault="008657BD">
      <w:r>
        <w:t>2. The box problems:</w:t>
      </w:r>
    </w:p>
    <w:p w:rsidR="008657BD" w:rsidRDefault="008657BD"/>
    <w:p w:rsidR="008657BD" w:rsidRDefault="008657BD">
      <w:r>
        <w:t>a. A jeweler has a packing box that is 1 ft</w:t>
      </w:r>
      <w:r>
        <w:rPr>
          <w:vertAlign w:val="superscript"/>
        </w:rPr>
        <w:t>3</w:t>
      </w:r>
      <w:r>
        <w:t xml:space="preserve"> (1 ft. x 1 ft. x 1 ft.).  In the packing boxes are boxes holding rings that are each 1 in</w:t>
      </w:r>
      <w:r>
        <w:rPr>
          <w:vertAlign w:val="superscript"/>
        </w:rPr>
        <w:t>3</w:t>
      </w:r>
      <w:r>
        <w:t xml:space="preserve"> (1 in. x 1 in. x 1 in.).  How many ring boxes can fit in the packing box?</w:t>
      </w:r>
    </w:p>
    <w:p w:rsidR="008657BD" w:rsidRDefault="008657BD"/>
    <w:p w:rsidR="008657BD" w:rsidRDefault="008657BD">
      <w:r>
        <w:t>b. I have a packing box that is 1 ft</w:t>
      </w:r>
      <w:r>
        <w:rPr>
          <w:vertAlign w:val="superscript"/>
        </w:rPr>
        <w:t>3</w:t>
      </w:r>
      <w:r>
        <w:t xml:space="preserve">.  I have a lot of books.  Each book is no larger than </w:t>
      </w:r>
      <w:r w:rsidR="00327794">
        <w:t>1 in. x 6 in. x 4 in.</w:t>
      </w:r>
    </w:p>
    <w:p w:rsidR="00327794" w:rsidRDefault="00327794">
      <w:r>
        <w:tab/>
        <w:t>i. What is the volume of a book of the maximum size?</w:t>
      </w:r>
    </w:p>
    <w:p w:rsidR="00327794" w:rsidRDefault="00327794">
      <w:r>
        <w:tab/>
        <w:t>ii. How many books (at least) will fit in my box?</w:t>
      </w:r>
    </w:p>
    <w:p w:rsidR="00327794" w:rsidRDefault="00327794"/>
    <w:p w:rsidR="00327794" w:rsidRDefault="00327794">
      <w:r>
        <w:t>c. I have a packing box that is 3 ft</w:t>
      </w:r>
      <w:r>
        <w:rPr>
          <w:vertAlign w:val="superscript"/>
        </w:rPr>
        <w:t>3</w:t>
      </w:r>
      <w:r>
        <w:t>.  I have boxes of candy that are each 12 in</w:t>
      </w:r>
      <w:r>
        <w:rPr>
          <w:vertAlign w:val="superscript"/>
        </w:rPr>
        <w:t>3</w:t>
      </w:r>
      <w:r>
        <w:t xml:space="preserve">.  How many boxes of </w:t>
      </w:r>
      <w:r w:rsidR="00DB2968">
        <w:t>candy</w:t>
      </w:r>
      <w:bookmarkStart w:id="0" w:name="_GoBack"/>
      <w:bookmarkEnd w:id="0"/>
      <w:r>
        <w:t xml:space="preserve"> will fit in my packing box?</w:t>
      </w:r>
    </w:p>
    <w:p w:rsidR="00327794" w:rsidRDefault="00327794"/>
    <w:p w:rsidR="00327794" w:rsidRPr="00327794" w:rsidRDefault="00327794"/>
    <w:sectPr w:rsidR="00327794" w:rsidRPr="003277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C82" w:rsidRDefault="009A4C82" w:rsidP="00156CA0">
      <w:r>
        <w:separator/>
      </w:r>
    </w:p>
  </w:endnote>
  <w:endnote w:type="continuationSeparator" w:id="0">
    <w:p w:rsidR="009A4C82" w:rsidRDefault="009A4C82" w:rsidP="0015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C82" w:rsidRDefault="009A4C82" w:rsidP="00156CA0">
      <w:r>
        <w:separator/>
      </w:r>
    </w:p>
  </w:footnote>
  <w:footnote w:type="continuationSeparator" w:id="0">
    <w:p w:rsidR="009A4C82" w:rsidRDefault="009A4C82" w:rsidP="00156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7B"/>
    <w:rsid w:val="00042B66"/>
    <w:rsid w:val="001124EC"/>
    <w:rsid w:val="001329DE"/>
    <w:rsid w:val="00156CA0"/>
    <w:rsid w:val="001F090C"/>
    <w:rsid w:val="00327794"/>
    <w:rsid w:val="00345155"/>
    <w:rsid w:val="00371621"/>
    <w:rsid w:val="0040757B"/>
    <w:rsid w:val="004F0CA7"/>
    <w:rsid w:val="00683B94"/>
    <w:rsid w:val="008657BD"/>
    <w:rsid w:val="009A4C82"/>
    <w:rsid w:val="009B1D8F"/>
    <w:rsid w:val="009C3876"/>
    <w:rsid w:val="00B41512"/>
    <w:rsid w:val="00B918E6"/>
    <w:rsid w:val="00C96095"/>
    <w:rsid w:val="00DB2968"/>
    <w:rsid w:val="00F5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0757B"/>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757B"/>
    <w:rPr>
      <w:rFonts w:eastAsia="Times New Roman"/>
      <w:b/>
      <w:bCs/>
      <w:sz w:val="36"/>
      <w:szCs w:val="36"/>
    </w:rPr>
  </w:style>
  <w:style w:type="paragraph" w:styleId="NormalWeb">
    <w:name w:val="Normal (Web)"/>
    <w:basedOn w:val="Normal"/>
    <w:uiPriority w:val="99"/>
    <w:semiHidden/>
    <w:unhideWhenUsed/>
    <w:rsid w:val="0040757B"/>
    <w:pPr>
      <w:spacing w:before="100" w:beforeAutospacing="1" w:after="100" w:afterAutospacing="1"/>
    </w:pPr>
    <w:rPr>
      <w:rFonts w:eastAsia="Times New Roman"/>
    </w:rPr>
  </w:style>
  <w:style w:type="character" w:customStyle="1" w:styleId="apple-converted-space">
    <w:name w:val="apple-converted-space"/>
    <w:basedOn w:val="DefaultParagraphFont"/>
    <w:rsid w:val="0040757B"/>
  </w:style>
  <w:style w:type="paragraph" w:styleId="NoSpacing">
    <w:name w:val="No Spacing"/>
    <w:uiPriority w:val="1"/>
    <w:qFormat/>
    <w:rsid w:val="00F578CC"/>
  </w:style>
  <w:style w:type="paragraph" w:styleId="Header">
    <w:name w:val="header"/>
    <w:basedOn w:val="Normal"/>
    <w:link w:val="HeaderChar"/>
    <w:uiPriority w:val="99"/>
    <w:unhideWhenUsed/>
    <w:rsid w:val="00156CA0"/>
    <w:pPr>
      <w:tabs>
        <w:tab w:val="center" w:pos="4680"/>
        <w:tab w:val="right" w:pos="9360"/>
      </w:tabs>
    </w:pPr>
  </w:style>
  <w:style w:type="character" w:customStyle="1" w:styleId="HeaderChar">
    <w:name w:val="Header Char"/>
    <w:basedOn w:val="DefaultParagraphFont"/>
    <w:link w:val="Header"/>
    <w:uiPriority w:val="99"/>
    <w:rsid w:val="00156CA0"/>
  </w:style>
  <w:style w:type="paragraph" w:styleId="Footer">
    <w:name w:val="footer"/>
    <w:basedOn w:val="Normal"/>
    <w:link w:val="FooterChar"/>
    <w:uiPriority w:val="99"/>
    <w:unhideWhenUsed/>
    <w:rsid w:val="00156CA0"/>
    <w:pPr>
      <w:tabs>
        <w:tab w:val="center" w:pos="4680"/>
        <w:tab w:val="right" w:pos="9360"/>
      </w:tabs>
    </w:pPr>
  </w:style>
  <w:style w:type="character" w:customStyle="1" w:styleId="FooterChar">
    <w:name w:val="Footer Char"/>
    <w:basedOn w:val="DefaultParagraphFont"/>
    <w:link w:val="Footer"/>
    <w:uiPriority w:val="99"/>
    <w:rsid w:val="00156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0757B"/>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757B"/>
    <w:rPr>
      <w:rFonts w:eastAsia="Times New Roman"/>
      <w:b/>
      <w:bCs/>
      <w:sz w:val="36"/>
      <w:szCs w:val="36"/>
    </w:rPr>
  </w:style>
  <w:style w:type="paragraph" w:styleId="NormalWeb">
    <w:name w:val="Normal (Web)"/>
    <w:basedOn w:val="Normal"/>
    <w:uiPriority w:val="99"/>
    <w:semiHidden/>
    <w:unhideWhenUsed/>
    <w:rsid w:val="0040757B"/>
    <w:pPr>
      <w:spacing w:before="100" w:beforeAutospacing="1" w:after="100" w:afterAutospacing="1"/>
    </w:pPr>
    <w:rPr>
      <w:rFonts w:eastAsia="Times New Roman"/>
    </w:rPr>
  </w:style>
  <w:style w:type="character" w:customStyle="1" w:styleId="apple-converted-space">
    <w:name w:val="apple-converted-space"/>
    <w:basedOn w:val="DefaultParagraphFont"/>
    <w:rsid w:val="0040757B"/>
  </w:style>
  <w:style w:type="paragraph" w:styleId="NoSpacing">
    <w:name w:val="No Spacing"/>
    <w:uiPriority w:val="1"/>
    <w:qFormat/>
    <w:rsid w:val="00F578CC"/>
  </w:style>
  <w:style w:type="paragraph" w:styleId="Header">
    <w:name w:val="header"/>
    <w:basedOn w:val="Normal"/>
    <w:link w:val="HeaderChar"/>
    <w:uiPriority w:val="99"/>
    <w:unhideWhenUsed/>
    <w:rsid w:val="00156CA0"/>
    <w:pPr>
      <w:tabs>
        <w:tab w:val="center" w:pos="4680"/>
        <w:tab w:val="right" w:pos="9360"/>
      </w:tabs>
    </w:pPr>
  </w:style>
  <w:style w:type="character" w:customStyle="1" w:styleId="HeaderChar">
    <w:name w:val="Header Char"/>
    <w:basedOn w:val="DefaultParagraphFont"/>
    <w:link w:val="Header"/>
    <w:uiPriority w:val="99"/>
    <w:rsid w:val="00156CA0"/>
  </w:style>
  <w:style w:type="paragraph" w:styleId="Footer">
    <w:name w:val="footer"/>
    <w:basedOn w:val="Normal"/>
    <w:link w:val="FooterChar"/>
    <w:uiPriority w:val="99"/>
    <w:unhideWhenUsed/>
    <w:rsid w:val="00156CA0"/>
    <w:pPr>
      <w:tabs>
        <w:tab w:val="center" w:pos="4680"/>
        <w:tab w:val="right" w:pos="9360"/>
      </w:tabs>
    </w:pPr>
  </w:style>
  <w:style w:type="character" w:customStyle="1" w:styleId="FooterChar">
    <w:name w:val="Footer Char"/>
    <w:basedOn w:val="DefaultParagraphFont"/>
    <w:link w:val="Footer"/>
    <w:uiPriority w:val="99"/>
    <w:rsid w:val="00156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79530">
      <w:bodyDiv w:val="1"/>
      <w:marLeft w:val="0"/>
      <w:marRight w:val="0"/>
      <w:marTop w:val="0"/>
      <w:marBottom w:val="0"/>
      <w:divBdr>
        <w:top w:val="none" w:sz="0" w:space="0" w:color="auto"/>
        <w:left w:val="none" w:sz="0" w:space="0" w:color="auto"/>
        <w:bottom w:val="none" w:sz="0" w:space="0" w:color="auto"/>
        <w:right w:val="none" w:sz="0" w:space="0" w:color="auto"/>
      </w:divBdr>
    </w:div>
    <w:div w:id="719204923">
      <w:bodyDiv w:val="1"/>
      <w:marLeft w:val="0"/>
      <w:marRight w:val="0"/>
      <w:marTop w:val="0"/>
      <w:marBottom w:val="0"/>
      <w:divBdr>
        <w:top w:val="none" w:sz="0" w:space="0" w:color="auto"/>
        <w:left w:val="none" w:sz="0" w:space="0" w:color="auto"/>
        <w:bottom w:val="none" w:sz="0" w:space="0" w:color="auto"/>
        <w:right w:val="none" w:sz="0" w:space="0" w:color="auto"/>
      </w:divBdr>
    </w:div>
    <w:div w:id="78423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1114</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2012-05-23T22:18:00Z</dcterms:created>
  <dcterms:modified xsi:type="dcterms:W3CDTF">2012-05-24T20:31:00Z</dcterms:modified>
</cp:coreProperties>
</file>