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E0522A" w:rsidTr="00E0522A">
        <w:tc>
          <w:tcPr>
            <w:tcW w:w="9350" w:type="dxa"/>
          </w:tcPr>
          <w:p w:rsidR="00E0522A" w:rsidRDefault="00E0522A" w:rsidP="00E0522A">
            <w:pPr>
              <w:contextualSpacing/>
            </w:pPr>
            <w:r w:rsidRPr="00282000">
              <w:rPr>
                <w:b/>
              </w:rPr>
              <w:t>Lesson name and number</w:t>
            </w:r>
            <w:r>
              <w:t>:</w:t>
            </w:r>
          </w:p>
          <w:p w:rsidR="00E0522A" w:rsidRDefault="00E0522A" w:rsidP="00E0522A">
            <w:pPr>
              <w:contextualSpacing/>
            </w:pPr>
          </w:p>
          <w:p w:rsidR="00E0522A" w:rsidRDefault="00E0522A" w:rsidP="00E0522A">
            <w:pPr>
              <w:contextualSpacing/>
            </w:pPr>
            <w:r w:rsidRPr="00282000">
              <w:rPr>
                <w:b/>
              </w:rPr>
              <w:t>Date you will be teaching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Big idea(s) of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Learning goals of this lesson</w:t>
            </w:r>
            <w:r>
              <w:t>:</w:t>
            </w:r>
          </w:p>
          <w:p w:rsidR="00E0522A" w:rsidRDefault="00E0522A" w:rsidP="00E0522A">
            <w:pPr>
              <w:contextualSpacing/>
            </w:pPr>
          </w:p>
        </w:tc>
      </w:tr>
      <w:tr w:rsidR="00282000" w:rsidTr="00E0522A">
        <w:tc>
          <w:tcPr>
            <w:tcW w:w="9350" w:type="dxa"/>
          </w:tcPr>
          <w:p w:rsidR="00282000" w:rsidRDefault="00282000" w:rsidP="00E0522A">
            <w:pPr>
              <w:contextualSpacing/>
            </w:pPr>
            <w:r w:rsidRPr="00282000">
              <w:rPr>
                <w:b/>
              </w:rPr>
              <w:t>Standards (CCSS) that are addressed in this lesson</w:t>
            </w:r>
            <w:r>
              <w:t>:</w:t>
            </w:r>
          </w:p>
          <w:p w:rsidR="00282000" w:rsidRPr="00282000" w:rsidRDefault="00282000" w:rsidP="00282000">
            <w:pPr>
              <w:tabs>
                <w:tab w:val="left" w:pos="2745"/>
              </w:tabs>
              <w:contextualSpacing/>
            </w:pPr>
            <w:r>
              <w:tab/>
            </w:r>
          </w:p>
        </w:tc>
      </w:tr>
      <w:tr w:rsidR="00E0522A" w:rsidTr="00E0522A">
        <w:tc>
          <w:tcPr>
            <w:tcW w:w="9350" w:type="dxa"/>
          </w:tcPr>
          <w:p w:rsidR="00E0522A" w:rsidRDefault="00E0522A" w:rsidP="00E0522A">
            <w:pPr>
              <w:contextualSpacing/>
            </w:pPr>
            <w:r w:rsidRPr="00282000">
              <w:rPr>
                <w:b/>
              </w:rPr>
              <w:t>Several typical example problems from the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What about these examples is typical of problems children solve in this lesson</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New concepts or skills needed for these problems</w:t>
            </w:r>
            <w:r>
              <w:t>:</w:t>
            </w:r>
          </w:p>
          <w:p w:rsidR="00E0522A" w:rsidRDefault="00E0522A" w:rsidP="00E0522A">
            <w:pPr>
              <w:contextualSpacing/>
            </w:pPr>
          </w:p>
        </w:tc>
      </w:tr>
      <w:tr w:rsidR="00E0522A" w:rsidTr="00E0522A">
        <w:tc>
          <w:tcPr>
            <w:tcW w:w="9350" w:type="dxa"/>
          </w:tcPr>
          <w:p w:rsidR="00E0522A" w:rsidRDefault="00E0522A" w:rsidP="00E0522A">
            <w:pPr>
              <w:contextualSpacing/>
            </w:pPr>
            <w:r w:rsidRPr="00282000">
              <w:rPr>
                <w:b/>
              </w:rPr>
              <w:t>Supporting concepts and skills needed from prior lessons</w:t>
            </w:r>
            <w:r>
              <w:t>:</w:t>
            </w:r>
          </w:p>
          <w:p w:rsidR="00E0522A" w:rsidRDefault="00E0522A" w:rsidP="00E0522A">
            <w:pPr>
              <w:contextualSpacing/>
            </w:pPr>
          </w:p>
        </w:tc>
      </w:tr>
      <w:tr w:rsidR="00E0522A" w:rsidTr="00E0522A">
        <w:tc>
          <w:tcPr>
            <w:tcW w:w="9350" w:type="dxa"/>
          </w:tcPr>
          <w:p w:rsidR="004A6760" w:rsidRDefault="004A6760" w:rsidP="004A6760">
            <w:pPr>
              <w:contextualSpacing/>
            </w:pPr>
            <w:r w:rsidRPr="00282000">
              <w:rPr>
                <w:b/>
              </w:rPr>
              <w:t>How new concepts and skills are introduced</w:t>
            </w:r>
            <w:r>
              <w:t>:</w:t>
            </w:r>
          </w:p>
          <w:p w:rsidR="00E0522A" w:rsidRDefault="00282000" w:rsidP="00282000">
            <w:pPr>
              <w:tabs>
                <w:tab w:val="left" w:pos="2220"/>
              </w:tabs>
              <w:contextualSpacing/>
            </w:pPr>
            <w:r>
              <w:tab/>
            </w:r>
          </w:p>
        </w:tc>
      </w:tr>
      <w:tr w:rsidR="004A6760" w:rsidTr="00E0522A">
        <w:tc>
          <w:tcPr>
            <w:tcW w:w="9350" w:type="dxa"/>
          </w:tcPr>
          <w:p w:rsidR="004A6760" w:rsidRDefault="004A6760" w:rsidP="004A6760">
            <w:pPr>
              <w:contextualSpacing/>
            </w:pPr>
            <w:r w:rsidRPr="00282000">
              <w:rPr>
                <w:b/>
              </w:rPr>
              <w:t>How prior knowledge is activated in this lesson</w:t>
            </w:r>
            <w:r>
              <w:t>:</w:t>
            </w:r>
          </w:p>
          <w:p w:rsidR="004A6760" w:rsidRDefault="00282000" w:rsidP="00282000">
            <w:pPr>
              <w:tabs>
                <w:tab w:val="left" w:pos="2115"/>
              </w:tabs>
              <w:contextualSpacing/>
            </w:pPr>
            <w:r>
              <w:tab/>
            </w:r>
          </w:p>
        </w:tc>
      </w:tr>
      <w:tr w:rsidR="004A6760" w:rsidTr="00E0522A">
        <w:tc>
          <w:tcPr>
            <w:tcW w:w="9350" w:type="dxa"/>
          </w:tcPr>
          <w:p w:rsidR="004A6760" w:rsidRDefault="004A6760" w:rsidP="004A6760">
            <w:pPr>
              <w:contextualSpacing/>
            </w:pPr>
            <w:r w:rsidRPr="00282000">
              <w:rPr>
                <w:b/>
              </w:rPr>
              <w:t>How student understanding is observed or assessed in this lesson</w:t>
            </w:r>
            <w:r>
              <w:t>:</w:t>
            </w:r>
          </w:p>
          <w:p w:rsidR="004A6760" w:rsidRDefault="004A6760" w:rsidP="004A6760">
            <w:pPr>
              <w:contextualSpacing/>
            </w:pPr>
          </w:p>
        </w:tc>
      </w:tr>
      <w:tr w:rsidR="004A6760" w:rsidTr="00E0522A">
        <w:tc>
          <w:tcPr>
            <w:tcW w:w="9350" w:type="dxa"/>
          </w:tcPr>
          <w:p w:rsidR="004A6760" w:rsidRPr="006C272A" w:rsidRDefault="004A6760" w:rsidP="004A6760">
            <w:pPr>
              <w:contextualSpacing/>
              <w:rPr>
                <w:b/>
              </w:rPr>
            </w:pPr>
            <w:r w:rsidRPr="006C272A">
              <w:rPr>
                <w:b/>
              </w:rPr>
              <w:t>Inquiry</w:t>
            </w:r>
            <w:r>
              <w:rPr>
                <w:b/>
              </w:rPr>
              <w:t xml:space="preserve"> opportunities</w:t>
            </w:r>
            <w:r w:rsidRPr="006C272A">
              <w:rPr>
                <w:b/>
              </w:rPr>
              <w:t>:</w:t>
            </w:r>
          </w:p>
          <w:p w:rsidR="004A6760" w:rsidRDefault="004A6760" w:rsidP="004A6760">
            <w:pPr>
              <w:contextualSpacing/>
            </w:pPr>
            <w:r w:rsidRPr="00120B41">
              <w:rPr>
                <w:i/>
              </w:rPr>
              <w:t>Are there discussions built into the lessons that illuminate student reasoning</w:t>
            </w:r>
            <w:r>
              <w:t xml:space="preserve">?  </w:t>
            </w:r>
          </w:p>
          <w:p w:rsidR="004A6760" w:rsidRDefault="004A6760" w:rsidP="004A6760">
            <w:pPr>
              <w:contextualSpacing/>
            </w:pPr>
          </w:p>
          <w:p w:rsidR="004A6760" w:rsidRDefault="004A6760" w:rsidP="004A6760">
            <w:pPr>
              <w:contextualSpacing/>
            </w:pPr>
            <w:r w:rsidRPr="00120B41">
              <w:rPr>
                <w:i/>
              </w:rPr>
              <w:t>Is there a big question that is accessible to students that would illuminate the content of the lesson</w:t>
            </w:r>
            <w:r>
              <w:t xml:space="preserve">?  </w:t>
            </w:r>
          </w:p>
          <w:p w:rsidR="004A6760" w:rsidRDefault="00120B41" w:rsidP="00120B41">
            <w:pPr>
              <w:tabs>
                <w:tab w:val="left" w:pos="3675"/>
                <w:tab w:val="center" w:pos="4567"/>
                <w:tab w:val="left" w:pos="5115"/>
              </w:tabs>
              <w:contextualSpacing/>
            </w:pPr>
            <w:r>
              <w:tab/>
            </w:r>
            <w:r>
              <w:tab/>
            </w:r>
            <w:r>
              <w:tab/>
            </w:r>
          </w:p>
          <w:p w:rsidR="004A6760" w:rsidRDefault="004A6760" w:rsidP="004A6760">
            <w:pPr>
              <w:contextualSpacing/>
            </w:pPr>
            <w:r w:rsidRPr="00120B41">
              <w:rPr>
                <w:i/>
              </w:rPr>
              <w:t>Are there problems in the main lesson or in the supporting ideas for the lesson where children reason and apply the content of the lesson to a more involved question (one where children are reasoning or working on the same question or problem for several minutes</w:t>
            </w:r>
            <w:r>
              <w:t>)?</w:t>
            </w:r>
          </w:p>
          <w:p w:rsidR="004A6760" w:rsidRDefault="004A6760" w:rsidP="004A6760">
            <w:pPr>
              <w:contextualSpacing/>
            </w:pPr>
          </w:p>
        </w:tc>
      </w:tr>
      <w:tr w:rsidR="004A6760" w:rsidTr="00E0522A">
        <w:tc>
          <w:tcPr>
            <w:tcW w:w="9350" w:type="dxa"/>
          </w:tcPr>
          <w:p w:rsidR="004A6760" w:rsidRDefault="004A6760" w:rsidP="004A6760">
            <w:pPr>
              <w:contextualSpacing/>
            </w:pPr>
            <w:r>
              <w:rPr>
                <w:b/>
              </w:rPr>
              <w:t>Collaboration</w:t>
            </w:r>
          </w:p>
          <w:p w:rsidR="004A6760" w:rsidRDefault="004A6760" w:rsidP="004A6760">
            <w:pPr>
              <w:contextualSpacing/>
            </w:pPr>
            <w:r w:rsidRPr="00120B41">
              <w:rPr>
                <w:i/>
              </w:rPr>
              <w:t>Where in the lesson are children expected to work together</w:t>
            </w:r>
            <w:r>
              <w:t>?</w:t>
            </w:r>
          </w:p>
          <w:p w:rsidR="004A6760" w:rsidRDefault="004A6760" w:rsidP="004A6760">
            <w:pPr>
              <w:contextualSpacing/>
              <w:rPr>
                <w:b/>
              </w:rPr>
            </w:pPr>
          </w:p>
          <w:p w:rsidR="004A6760" w:rsidRDefault="004A6760" w:rsidP="004A6760">
            <w:pPr>
              <w:contextualSpacing/>
            </w:pPr>
            <w:r w:rsidRPr="00120B41">
              <w:rPr>
                <w:i/>
              </w:rPr>
              <w:t>Is there anything about the problem that drives the collaboration? Is there any part of the problem that is easier with two people than with one? Is the collaboration arbitrary? (Could the problem be just as easily be done individually</w:t>
            </w:r>
            <w:r>
              <w:t xml:space="preserve">) </w:t>
            </w:r>
          </w:p>
          <w:p w:rsidR="004A6760" w:rsidRDefault="004A6760" w:rsidP="004A6760">
            <w:pPr>
              <w:contextualSpacing/>
            </w:pPr>
          </w:p>
          <w:p w:rsidR="004A6760" w:rsidRDefault="004A6760" w:rsidP="004A6760">
            <w:pPr>
              <w:contextualSpacing/>
            </w:pPr>
            <w:r w:rsidRPr="00120B41">
              <w:rPr>
                <w:i/>
              </w:rPr>
              <w:t>What is each child expected to contribute to the collaboration?  How can the teacher see if each child is contributing</w:t>
            </w:r>
            <w:r>
              <w:t>?</w:t>
            </w:r>
          </w:p>
          <w:p w:rsidR="004A6760" w:rsidRDefault="004A6760" w:rsidP="004A6760">
            <w:pPr>
              <w:contextualSpacing/>
            </w:pPr>
          </w:p>
          <w:p w:rsidR="004A6760" w:rsidRPr="006C272A" w:rsidRDefault="004A6760" w:rsidP="004A6760">
            <w:pPr>
              <w:contextualSpacing/>
              <w:rPr>
                <w:b/>
              </w:rPr>
            </w:pPr>
          </w:p>
        </w:tc>
      </w:tr>
      <w:tr w:rsidR="004A6760" w:rsidTr="00E0522A">
        <w:tc>
          <w:tcPr>
            <w:tcW w:w="9350" w:type="dxa"/>
          </w:tcPr>
          <w:p w:rsidR="004A6760" w:rsidRDefault="004A6760" w:rsidP="004A6760">
            <w:pPr>
              <w:contextualSpacing/>
            </w:pPr>
            <w:r>
              <w:rPr>
                <w:b/>
              </w:rPr>
              <w:t>Differentiation:</w:t>
            </w:r>
            <w:r>
              <w:t xml:space="preserve"> </w:t>
            </w:r>
          </w:p>
          <w:p w:rsidR="004A6760" w:rsidRDefault="004A6760" w:rsidP="004A6760">
            <w:pPr>
              <w:contextualSpacing/>
            </w:pPr>
            <w:r w:rsidRPr="00120B41">
              <w:rPr>
                <w:i/>
              </w:rPr>
              <w:t>What suggestions are made in the less</w:t>
            </w:r>
            <w:r w:rsidR="0028609E" w:rsidRPr="00120B41">
              <w:rPr>
                <w:i/>
              </w:rPr>
              <w:t>on for students differing needs</w:t>
            </w:r>
            <w:r w:rsidR="0028609E">
              <w:t>?</w:t>
            </w:r>
          </w:p>
          <w:p w:rsidR="0028609E" w:rsidRPr="004A6760" w:rsidRDefault="0028609E" w:rsidP="004A6760">
            <w:pPr>
              <w:contextualSpacing/>
            </w:pPr>
          </w:p>
        </w:tc>
      </w:tr>
      <w:tr w:rsidR="00BC2960" w:rsidTr="00E0522A">
        <w:tc>
          <w:tcPr>
            <w:tcW w:w="9350" w:type="dxa"/>
          </w:tcPr>
          <w:p w:rsidR="00BC2960" w:rsidRDefault="00BC2960" w:rsidP="004A6760">
            <w:pPr>
              <w:contextualSpacing/>
            </w:pPr>
            <w:r>
              <w:rPr>
                <w:b/>
              </w:rPr>
              <w:lastRenderedPageBreak/>
              <w:t>Opportunities to use technology:</w:t>
            </w:r>
          </w:p>
          <w:p w:rsidR="00BC2960" w:rsidRDefault="008165D1" w:rsidP="004A6760">
            <w:pPr>
              <w:contextualSpacing/>
            </w:pPr>
            <w:r>
              <w:rPr>
                <w:i/>
              </w:rPr>
              <w:t>Where in the lesson would using a computer, SMART board, or other technology tool would let you show the content ideas better than writing on a whiteboard?</w:t>
            </w:r>
          </w:p>
          <w:p w:rsidR="008165D1" w:rsidRDefault="008165D1" w:rsidP="004A6760">
            <w:pPr>
              <w:contextualSpacing/>
            </w:pPr>
          </w:p>
          <w:p w:rsidR="008165D1" w:rsidRDefault="008165D1" w:rsidP="004A6760">
            <w:pPr>
              <w:contextualSpacing/>
            </w:pPr>
            <w:r>
              <w:rPr>
                <w:i/>
              </w:rPr>
              <w:t>Where in the lesson would using a computer, SMART board, or other technology tool would let you manage the flow of the lesson better than writing on a whiteboard?</w:t>
            </w:r>
          </w:p>
          <w:p w:rsidR="008165D1" w:rsidRDefault="008165D1" w:rsidP="004A6760">
            <w:pPr>
              <w:contextualSpacing/>
            </w:pPr>
          </w:p>
          <w:p w:rsidR="008165D1" w:rsidRPr="008165D1" w:rsidRDefault="008165D1" w:rsidP="004A6760">
            <w:pPr>
              <w:contextualSpacing/>
            </w:pPr>
            <w:bookmarkStart w:id="0" w:name="_GoBack"/>
            <w:bookmarkEnd w:id="0"/>
          </w:p>
        </w:tc>
      </w:tr>
    </w:tbl>
    <w:p w:rsidR="00E0522A" w:rsidRDefault="00E0522A" w:rsidP="00E0522A">
      <w:pPr>
        <w:spacing w:after="0" w:line="240" w:lineRule="auto"/>
        <w:contextualSpacing/>
      </w:pPr>
    </w:p>
    <w:p w:rsidR="00E0522A" w:rsidRDefault="00E0522A" w:rsidP="00E0522A">
      <w:pPr>
        <w:spacing w:after="0" w:line="240" w:lineRule="auto"/>
        <w:contextualSpacing/>
      </w:pPr>
    </w:p>
    <w:p w:rsidR="00E0522A" w:rsidRDefault="00E0522A" w:rsidP="00E0522A">
      <w:pPr>
        <w:spacing w:after="0" w:line="240" w:lineRule="auto"/>
        <w:contextualSpacing/>
      </w:pPr>
    </w:p>
    <w:p w:rsidR="00E0522A" w:rsidRDefault="00E0522A" w:rsidP="00E0522A">
      <w:pPr>
        <w:spacing w:after="0" w:line="240" w:lineRule="auto"/>
        <w:contextualSpacing/>
      </w:pPr>
    </w:p>
    <w:p w:rsidR="006C79C4" w:rsidRDefault="006C79C4" w:rsidP="00E0522A">
      <w:pPr>
        <w:spacing w:after="0" w:line="240" w:lineRule="auto"/>
        <w:contextualSpacing/>
      </w:pPr>
    </w:p>
    <w:sectPr w:rsidR="006C79C4" w:rsidSect="0055625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8D" w:rsidRDefault="001A538D" w:rsidP="0055625E">
      <w:pPr>
        <w:spacing w:after="0" w:line="240" w:lineRule="auto"/>
      </w:pPr>
      <w:r>
        <w:separator/>
      </w:r>
    </w:p>
  </w:endnote>
  <w:endnote w:type="continuationSeparator" w:id="0">
    <w:p w:rsidR="001A538D" w:rsidRDefault="001A538D" w:rsidP="0055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885777"/>
      <w:docPartObj>
        <w:docPartGallery w:val="Page Numbers (Bottom of Page)"/>
        <w:docPartUnique/>
      </w:docPartObj>
    </w:sdtPr>
    <w:sdtEndPr>
      <w:rPr>
        <w:noProof/>
      </w:rPr>
    </w:sdtEndPr>
    <w:sdtContent>
      <w:p w:rsidR="0055625E" w:rsidRDefault="0055625E">
        <w:pPr>
          <w:pStyle w:val="Footer"/>
          <w:jc w:val="center"/>
        </w:pPr>
        <w:r>
          <w:fldChar w:fldCharType="begin"/>
        </w:r>
        <w:r>
          <w:instrText xml:space="preserve"> PAGE   \* MERGEFORMAT </w:instrText>
        </w:r>
        <w:r>
          <w:fldChar w:fldCharType="separate"/>
        </w:r>
        <w:r w:rsidR="008165D1">
          <w:rPr>
            <w:noProof/>
          </w:rPr>
          <w:t>2</w:t>
        </w:r>
        <w:r>
          <w:rPr>
            <w:noProof/>
          </w:rPr>
          <w:fldChar w:fldCharType="end"/>
        </w:r>
      </w:p>
    </w:sdtContent>
  </w:sdt>
  <w:p w:rsidR="0055625E" w:rsidRDefault="0055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8D" w:rsidRDefault="001A538D" w:rsidP="0055625E">
      <w:pPr>
        <w:spacing w:after="0" w:line="240" w:lineRule="auto"/>
      </w:pPr>
      <w:r>
        <w:separator/>
      </w:r>
    </w:p>
  </w:footnote>
  <w:footnote w:type="continuationSeparator" w:id="0">
    <w:p w:rsidR="001A538D" w:rsidRDefault="001A538D" w:rsidP="00556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5E" w:rsidRDefault="0055625E">
    <w:pPr>
      <w:pStyle w:val="Header"/>
    </w:pPr>
    <w:r>
      <w:t>Textbook</w:t>
    </w:r>
    <w:r w:rsidR="00E81D8E">
      <w:t xml:space="preserve"> (name and publication date)</w:t>
    </w:r>
    <w:r>
      <w:t xml:space="preserve">: </w:t>
    </w:r>
  </w:p>
  <w:p w:rsidR="0055625E" w:rsidRDefault="0055625E">
    <w:pPr>
      <w:pStyle w:val="Header"/>
    </w:pPr>
    <w:r>
      <w:t xml:space="preserve">Grade Level: </w:t>
    </w:r>
  </w:p>
  <w:p w:rsidR="0055625E" w:rsidRDefault="0055625E">
    <w:pPr>
      <w:pStyle w:val="Header"/>
    </w:pPr>
    <w:r>
      <w:t>Unit</w:t>
    </w:r>
    <w:r w:rsidR="004A3877">
      <w:t>/Learning segment</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5E"/>
    <w:rsid w:val="00120B41"/>
    <w:rsid w:val="001A538D"/>
    <w:rsid w:val="00282000"/>
    <w:rsid w:val="0028609E"/>
    <w:rsid w:val="004A3877"/>
    <w:rsid w:val="004A6760"/>
    <w:rsid w:val="0055625E"/>
    <w:rsid w:val="006C79C4"/>
    <w:rsid w:val="00757AD9"/>
    <w:rsid w:val="00784E73"/>
    <w:rsid w:val="008165D1"/>
    <w:rsid w:val="00A33174"/>
    <w:rsid w:val="00BC2960"/>
    <w:rsid w:val="00C14E5A"/>
    <w:rsid w:val="00E0522A"/>
    <w:rsid w:val="00E81D8E"/>
    <w:rsid w:val="00EF2073"/>
    <w:rsid w:val="00F04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45F708-1432-42DA-A880-015211B0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25E"/>
  </w:style>
  <w:style w:type="paragraph" w:styleId="Footer">
    <w:name w:val="footer"/>
    <w:basedOn w:val="Normal"/>
    <w:link w:val="FooterChar"/>
    <w:uiPriority w:val="99"/>
    <w:unhideWhenUsed/>
    <w:rsid w:val="00556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25E"/>
  </w:style>
  <w:style w:type="paragraph" w:styleId="BalloonText">
    <w:name w:val="Balloon Text"/>
    <w:basedOn w:val="Normal"/>
    <w:link w:val="BalloonTextChar"/>
    <w:uiPriority w:val="99"/>
    <w:semiHidden/>
    <w:unhideWhenUsed/>
    <w:rsid w:val="004A3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77"/>
    <w:rPr>
      <w:rFonts w:ascii="Segoe UI" w:hAnsi="Segoe UI" w:cs="Segoe UI"/>
      <w:sz w:val="18"/>
      <w:szCs w:val="18"/>
    </w:rPr>
  </w:style>
  <w:style w:type="table" w:styleId="TableGrid">
    <w:name w:val="Table Grid"/>
    <w:basedOn w:val="TableNormal"/>
    <w:uiPriority w:val="39"/>
    <w:rsid w:val="00E0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FEAA-DD69-4014-BE9A-FBEF7DD8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Langford</dc:creator>
  <cp:keywords/>
  <dc:description/>
  <cp:lastModifiedBy>Laurel Langford</cp:lastModifiedBy>
  <cp:revision>3</cp:revision>
  <cp:lastPrinted>2014-12-13T17:55:00Z</cp:lastPrinted>
  <dcterms:created xsi:type="dcterms:W3CDTF">2015-01-20T18:22:00Z</dcterms:created>
  <dcterms:modified xsi:type="dcterms:W3CDTF">2015-01-20T18:26:00Z</dcterms:modified>
</cp:coreProperties>
</file>