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Van </w:t>
      </w:r>
      <w:proofErr w:type="spellStart"/>
      <w:r>
        <w:rPr>
          <w:rFonts w:eastAsia="Times New Roman"/>
          <w:color w:val="000000"/>
        </w:rPr>
        <w:t>Hiele</w:t>
      </w:r>
      <w:proofErr w:type="spellEnd"/>
      <w:r>
        <w:rPr>
          <w:rFonts w:eastAsia="Times New Roman"/>
          <w:color w:val="000000"/>
        </w:rPr>
        <w:t xml:space="preserve"> levels and geometric attributes homework</w:t>
      </w:r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Draw this pentagon in a different orientation: </w:t>
      </w:r>
    </w:p>
    <w:p w:rsidR="00BE5F20" w:rsidRDefault="00BE5F20" w:rsidP="00BE5F20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75F387F4" wp14:editId="5378C856">
            <wp:extent cx="511423" cy="69011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640" cy="69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Tell 4 geometric attributes that this quadrilateral has</w:t>
      </w:r>
    </w:p>
    <w:p w:rsidR="00BE5F20" w:rsidRDefault="00BE5F20" w:rsidP="00BE5F20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570399C4" wp14:editId="2034F4D4">
            <wp:extent cx="763056" cy="100929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101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Tell 2 non-geometric attributes that this quadrilateral has:</w:t>
      </w:r>
    </w:p>
    <w:p w:rsidR="00BE5F20" w:rsidRDefault="00BE5F20" w:rsidP="00BE5F20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33406053" wp14:editId="47BC1F5B">
            <wp:extent cx="763056" cy="100929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99" cy="101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Tell 3 geometric properties that all rhombi have </w:t>
      </w:r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</w:t>
      </w:r>
      <w:proofErr w:type="gramStart"/>
      <w:r>
        <w:rPr>
          <w:rFonts w:eastAsia="Times New Roman"/>
          <w:color w:val="000000"/>
        </w:rPr>
        <w:t>note</w:t>
      </w:r>
      <w:proofErr w:type="gramEnd"/>
      <w:r>
        <w:rPr>
          <w:rFonts w:eastAsia="Times New Roman"/>
          <w:color w:val="000000"/>
        </w:rPr>
        <w:t>: an attribute that all rhombi have could be called a defining attribute, even if it doesn’t usually appear in the definition)</w:t>
      </w: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D32797" w:rsidTr="00D32797">
        <w:tc>
          <w:tcPr>
            <w:tcW w:w="5107" w:type="dxa"/>
          </w:tcPr>
          <w:p w:rsidR="00D32797" w:rsidRDefault="00D32797" w:rsidP="00D3279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Draw a quadrilateral that has exactly 2 right angles (2 and only 2)</w:t>
            </w:r>
          </w:p>
          <w:p w:rsidR="00D32797" w:rsidRDefault="00D32797" w:rsidP="00BE5F2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107" w:type="dxa"/>
          </w:tcPr>
          <w:p w:rsidR="00D32797" w:rsidRDefault="00D32797" w:rsidP="00D3279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Draw a pentagon that has</w:t>
            </w:r>
            <w:r>
              <w:rPr>
                <w:rFonts w:eastAsia="Times New Roman"/>
                <w:color w:val="000000"/>
              </w:rPr>
              <w:t xml:space="preserve"> (at least)</w:t>
            </w:r>
            <w:r>
              <w:rPr>
                <w:rFonts w:eastAsia="Times New Roman"/>
                <w:color w:val="000000"/>
              </w:rPr>
              <w:t xml:space="preserve"> 2 acute angles</w:t>
            </w:r>
          </w:p>
          <w:p w:rsidR="00D32797" w:rsidRDefault="00D32797" w:rsidP="00BE5F20">
            <w:pPr>
              <w:rPr>
                <w:rFonts w:eastAsia="Times New Roman"/>
                <w:color w:val="000000"/>
              </w:rPr>
            </w:pPr>
          </w:p>
        </w:tc>
      </w:tr>
    </w:tbl>
    <w:p w:rsidR="00D32797" w:rsidRDefault="00D32797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BE5F20" w:rsidRDefault="00BE5F20" w:rsidP="00BE5F20">
      <w:pPr>
        <w:rPr>
          <w:rFonts w:eastAsia="Times New Roman"/>
          <w:color w:val="000000"/>
        </w:rPr>
      </w:pPr>
    </w:p>
    <w:p w:rsidR="00D32797" w:rsidRDefault="00D32797" w:rsidP="00BE5F20">
      <w:pPr>
        <w:rPr>
          <w:rFonts w:eastAsia="Times New Roman"/>
          <w:color w:val="000000"/>
        </w:rPr>
      </w:pPr>
    </w:p>
    <w:p w:rsidR="00BE5F20" w:rsidRDefault="00D32797" w:rsidP="00BE5F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="00BE5F20" w:rsidRPr="00BE5F20">
        <w:rPr>
          <w:rFonts w:eastAsia="Times New Roman"/>
          <w:color w:val="000000"/>
        </w:rPr>
        <w:t xml:space="preserve">. Give an example of how a level 1 </w:t>
      </w:r>
      <w:r>
        <w:rPr>
          <w:rFonts w:eastAsia="Times New Roman"/>
          <w:color w:val="000000"/>
        </w:rPr>
        <w:t xml:space="preserve">(Analysis) </w:t>
      </w:r>
      <w:r w:rsidR="00BE5F20" w:rsidRPr="00BE5F20">
        <w:rPr>
          <w:rFonts w:eastAsia="Times New Roman"/>
          <w:color w:val="000000"/>
        </w:rPr>
        <w:t xml:space="preserve">understanding of </w:t>
      </w:r>
      <w:r>
        <w:rPr>
          <w:rFonts w:eastAsia="Times New Roman"/>
          <w:color w:val="000000"/>
        </w:rPr>
        <w:t>triangles</w:t>
      </w:r>
      <w:r w:rsidR="00BE5F20" w:rsidRPr="00BE5F20">
        <w:rPr>
          <w:rFonts w:eastAsia="Times New Roman"/>
          <w:color w:val="000000"/>
        </w:rPr>
        <w:t xml:space="preserve"> is different from a level 0</w:t>
      </w:r>
      <w:r>
        <w:rPr>
          <w:rFonts w:eastAsia="Times New Roman"/>
          <w:color w:val="000000"/>
        </w:rPr>
        <w:t xml:space="preserve"> (Visual)</w:t>
      </w:r>
      <w:r w:rsidR="00BE5F20" w:rsidRPr="00BE5F20">
        <w:rPr>
          <w:rFonts w:eastAsia="Times New Roman"/>
          <w:color w:val="000000"/>
        </w:rPr>
        <w:t xml:space="preserve"> understanding of </w:t>
      </w:r>
      <w:r>
        <w:rPr>
          <w:rFonts w:eastAsia="Times New Roman"/>
          <w:color w:val="000000"/>
        </w:rPr>
        <w:t>triangles</w:t>
      </w:r>
      <w:r w:rsidR="00BE5F20" w:rsidRPr="00BE5F20">
        <w:rPr>
          <w:rFonts w:eastAsia="Times New Roman"/>
          <w:color w:val="000000"/>
        </w:rPr>
        <w:t>.</w:t>
      </w:r>
    </w:p>
    <w:p w:rsidR="00D32797" w:rsidRDefault="00D32797" w:rsidP="00BE5F20">
      <w:pPr>
        <w:rPr>
          <w:rFonts w:eastAsia="Times New Roman"/>
          <w:color w:val="000000"/>
        </w:rPr>
      </w:pPr>
    </w:p>
    <w:p w:rsidR="004B0AF9" w:rsidRPr="00BE5F20" w:rsidRDefault="00D32797" w:rsidP="00BE5F20"/>
    <w:sectPr w:rsidR="004B0AF9" w:rsidRPr="00BE5F20" w:rsidSect="00D3279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0"/>
    <w:rsid w:val="000242BB"/>
    <w:rsid w:val="001A2436"/>
    <w:rsid w:val="003A5D0A"/>
    <w:rsid w:val="003B1EC0"/>
    <w:rsid w:val="004C2FC1"/>
    <w:rsid w:val="00624981"/>
    <w:rsid w:val="006E668C"/>
    <w:rsid w:val="00784E73"/>
    <w:rsid w:val="009F58DF"/>
    <w:rsid w:val="00A33174"/>
    <w:rsid w:val="00BE5F20"/>
    <w:rsid w:val="00D3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49EB7-B87F-46FA-ABC6-0FFD43C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5F2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5F20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5F2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BE5F20"/>
  </w:style>
  <w:style w:type="character" w:styleId="Hyperlink">
    <w:name w:val="Hyperlink"/>
    <w:basedOn w:val="DefaultParagraphFont"/>
    <w:uiPriority w:val="99"/>
    <w:semiHidden/>
    <w:unhideWhenUsed/>
    <w:rsid w:val="00BE5F20"/>
    <w:rPr>
      <w:color w:val="0000FF"/>
      <w:u w:val="single"/>
    </w:rPr>
  </w:style>
  <w:style w:type="table" w:styleId="TableGrid">
    <w:name w:val="Table Grid"/>
    <w:basedOn w:val="TableNormal"/>
    <w:uiPriority w:val="39"/>
    <w:rsid w:val="00D32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598</Characters>
  <Application>Microsoft Office Word</Application>
  <DocSecurity>0</DocSecurity>
  <Lines>4</Lines>
  <Paragraphs>1</Paragraphs>
  <ScaleCrop>false</ScaleCrop>
  <Company>UW-River Falls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2015-03-02T01:36:00Z</dcterms:created>
  <dcterms:modified xsi:type="dcterms:W3CDTF">2015-03-02T02:10:00Z</dcterms:modified>
</cp:coreProperties>
</file>