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9D" w:rsidRDefault="000F1E9D">
      <w:r>
        <w:rPr>
          <w:b/>
          <w:sz w:val="28"/>
          <w:szCs w:val="28"/>
        </w:rPr>
        <w:t>In the g</w:t>
      </w:r>
      <w:r w:rsidRPr="000F1E9D">
        <w:rPr>
          <w:b/>
          <w:sz w:val="28"/>
          <w:szCs w:val="28"/>
        </w:rPr>
        <w:t>rade level sections</w:t>
      </w:r>
      <w:r>
        <w:t>, find the grade band where these content standards belong:</w:t>
      </w:r>
    </w:p>
    <w:tbl>
      <w:tblPr>
        <w:tblW w:w="9483" w:type="dxa"/>
        <w:tblInd w:w="9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7738"/>
        <w:gridCol w:w="918"/>
      </w:tblGrid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38" w:type="dxa"/>
            <w:shd w:val="clear" w:color="auto" w:fill="auto"/>
            <w:noWrap/>
            <w:vAlign w:val="bottom"/>
          </w:tcPr>
          <w:p w:rsidR="009479DC" w:rsidRPr="009479DC" w:rsidRDefault="000F1E9D" w:rsidP="00E349DB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Content </w:t>
            </w:r>
            <w:r w:rsidR="009479DC" w:rsidRPr="009479D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Standard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Grade level</w:t>
            </w: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decompose numbers 10 or less into a sum of two numbers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solve missing number addition and subtraction problems, like 5=?-3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use repeated addition to solve multiplication problems (up to 5x5)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understand the fraction a/b as a parts of size 1/b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numbers to 20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recognize and generate equivalent fractions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use symbols for unknown numbers to solve a problem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solve missing number multiplication and division problems like 15=?x5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Interpret division as both partitioning and shares of known sizes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count on to add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fluently add and subtract within 100 using place value strategies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use place value to add and subtract within 100 (2 digit numbers)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add and subtract using appropriate strategies within 20 (basic facts)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Compare fractions with the same numerator or the same denominator by reasoning about their size.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understand place value (ones and tens)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understand the relationship between multiplication and division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understand relationship between addition and subtraction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understand and use properties of multiplication (commutative, associative, distributive)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skip count by 5, 10 and 100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understand addition as putting together and adding to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Understand a fraction as a number on the number line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understand regrouping in addition and subtraction (composing and decomposing 10s and 100s)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understand subtraction as taking apart and taking from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x.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fluently add and subtract to 20 (memorized)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identify and explain patterns in arithmetic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explain why addition and subtraction strategies work using place value language, and properties of operations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aa</w:t>
            </w:r>
            <w:proofErr w:type="spellEnd"/>
            <w:proofErr w:type="gramEnd"/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counting objects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bb</w:t>
            </w:r>
            <w:proofErr w:type="gramEnd"/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decompose a number using 10's to subtract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cc.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use the make 10 to add strategy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9479DC" w:rsidRPr="009479DC" w:rsidTr="00E349DB">
        <w:trPr>
          <w:trHeight w:val="300"/>
        </w:trPr>
        <w:tc>
          <w:tcPr>
            <w:tcW w:w="827" w:type="dxa"/>
            <w:shd w:val="clear" w:color="auto" w:fill="auto"/>
            <w:noWrap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dd.</w:t>
            </w:r>
          </w:p>
        </w:tc>
        <w:tc>
          <w:tcPr>
            <w:tcW w:w="7738" w:type="dxa"/>
            <w:shd w:val="clear" w:color="auto" w:fill="auto"/>
            <w:noWrap/>
            <w:vAlign w:val="bottom"/>
            <w:hideMark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79D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multiply and divide within 100 using efficient strategies and memorization (basic facts)</w:t>
            </w:r>
          </w:p>
        </w:tc>
        <w:tc>
          <w:tcPr>
            <w:tcW w:w="918" w:type="dxa"/>
          </w:tcPr>
          <w:p w:rsidR="009479DC" w:rsidRPr="009479DC" w:rsidRDefault="009479DC" w:rsidP="00E349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9479DC" w:rsidRDefault="009479DC"/>
    <w:p w:rsidR="000F1E9D" w:rsidRDefault="000F1E9D">
      <w:r>
        <w:br w:type="page"/>
      </w:r>
    </w:p>
    <w:p w:rsidR="004F0CA7" w:rsidRDefault="000F1E9D">
      <w:r w:rsidRPr="00C82916">
        <w:rPr>
          <w:b/>
          <w:sz w:val="28"/>
          <w:szCs w:val="28"/>
        </w:rPr>
        <w:lastRenderedPageBreak/>
        <w:t xml:space="preserve">In the </w:t>
      </w:r>
      <w:r w:rsidR="00C82916" w:rsidRPr="00C82916">
        <w:rPr>
          <w:b/>
          <w:sz w:val="28"/>
          <w:szCs w:val="28"/>
        </w:rPr>
        <w:t>S</w:t>
      </w:r>
      <w:r w:rsidRPr="00C82916">
        <w:rPr>
          <w:b/>
          <w:sz w:val="28"/>
          <w:szCs w:val="28"/>
        </w:rPr>
        <w:t xml:space="preserve">tandards for </w:t>
      </w:r>
      <w:r w:rsidR="00C82916" w:rsidRPr="00C82916">
        <w:rPr>
          <w:b/>
          <w:sz w:val="28"/>
          <w:szCs w:val="28"/>
        </w:rPr>
        <w:t>M</w:t>
      </w:r>
      <w:r w:rsidRPr="00C82916">
        <w:rPr>
          <w:b/>
          <w:sz w:val="28"/>
          <w:szCs w:val="28"/>
        </w:rPr>
        <w:t xml:space="preserve">athematical </w:t>
      </w:r>
      <w:r w:rsidR="00C82916" w:rsidRPr="00C82916">
        <w:rPr>
          <w:b/>
          <w:sz w:val="28"/>
          <w:szCs w:val="28"/>
        </w:rPr>
        <w:t>P</w:t>
      </w:r>
      <w:r w:rsidRPr="00C82916">
        <w:rPr>
          <w:b/>
          <w:sz w:val="28"/>
          <w:szCs w:val="28"/>
        </w:rPr>
        <w:t>ractice</w:t>
      </w:r>
      <w:r>
        <w:t>:</w:t>
      </w:r>
    </w:p>
    <w:p w:rsidR="000F1E9D" w:rsidRDefault="000F1E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928"/>
      </w:tblGrid>
      <w:tr w:rsidR="00EB7590" w:rsidTr="00EB7590">
        <w:tc>
          <w:tcPr>
            <w:tcW w:w="648" w:type="dxa"/>
          </w:tcPr>
          <w:p w:rsidR="00EB7590" w:rsidRDefault="00EB7590">
            <w:r>
              <w:t>A.</w:t>
            </w:r>
          </w:p>
        </w:tc>
        <w:tc>
          <w:tcPr>
            <w:tcW w:w="8928" w:type="dxa"/>
          </w:tcPr>
          <w:p w:rsidR="00EB7590" w:rsidRDefault="00EB7590" w:rsidP="00EB7590">
            <w:r>
              <w:t>Which standard or standards include the importance of understanding a problem as children work to solve it?</w:t>
            </w:r>
          </w:p>
          <w:p w:rsidR="00EB7590" w:rsidRDefault="00EB7590"/>
          <w:p w:rsidR="00EB7590" w:rsidRDefault="00EB7590"/>
        </w:tc>
      </w:tr>
      <w:tr w:rsidR="00EB7590" w:rsidTr="00EB7590">
        <w:tc>
          <w:tcPr>
            <w:tcW w:w="648" w:type="dxa"/>
          </w:tcPr>
          <w:p w:rsidR="00EB7590" w:rsidRDefault="00EB7590">
            <w:r>
              <w:t>B.</w:t>
            </w:r>
          </w:p>
        </w:tc>
        <w:tc>
          <w:tcPr>
            <w:tcW w:w="8928" w:type="dxa"/>
          </w:tcPr>
          <w:p w:rsidR="00EB7590" w:rsidRDefault="00EB7590" w:rsidP="00EB7590">
            <w:r>
              <w:t xml:space="preserve">Which standard or standards explain(s) what it means to contextualize and decontextualize? </w:t>
            </w:r>
          </w:p>
          <w:p w:rsidR="00EB7590" w:rsidRDefault="00EB7590" w:rsidP="00EB7590"/>
          <w:p w:rsidR="00EB7590" w:rsidRDefault="00EB7590" w:rsidP="00EB7590">
            <w:r>
              <w:t>Which is a child doing if they write an equation to solve a problem?</w:t>
            </w:r>
          </w:p>
          <w:p w:rsidR="00EB7590" w:rsidRDefault="00EB7590" w:rsidP="00EB7590"/>
          <w:p w:rsidR="00EB7590" w:rsidRDefault="00EB7590" w:rsidP="00EB7590"/>
        </w:tc>
      </w:tr>
      <w:tr w:rsidR="00EB7590" w:rsidTr="00EB7590">
        <w:tc>
          <w:tcPr>
            <w:tcW w:w="648" w:type="dxa"/>
          </w:tcPr>
          <w:p w:rsidR="00EB7590" w:rsidRDefault="00EB7590">
            <w:r>
              <w:t>C.</w:t>
            </w:r>
          </w:p>
        </w:tc>
        <w:tc>
          <w:tcPr>
            <w:tcW w:w="8928" w:type="dxa"/>
          </w:tcPr>
          <w:p w:rsidR="00EB7590" w:rsidRDefault="00EB7590" w:rsidP="00EB7590">
            <w:r>
              <w:t>Which standard or standards address the importance of children listening to and understanding others approaches to solving problems</w:t>
            </w:r>
          </w:p>
          <w:p w:rsidR="00EB7590" w:rsidRDefault="00EB7590" w:rsidP="00EB7590"/>
          <w:p w:rsidR="00EB7590" w:rsidRDefault="00EB7590" w:rsidP="00EB7590"/>
        </w:tc>
      </w:tr>
      <w:tr w:rsidR="00EB7590" w:rsidTr="00EB7590">
        <w:tc>
          <w:tcPr>
            <w:tcW w:w="648" w:type="dxa"/>
          </w:tcPr>
          <w:p w:rsidR="00EB7590" w:rsidRDefault="00EB7590">
            <w:r>
              <w:t>D.</w:t>
            </w:r>
          </w:p>
        </w:tc>
        <w:tc>
          <w:tcPr>
            <w:tcW w:w="8928" w:type="dxa"/>
          </w:tcPr>
          <w:p w:rsidR="00EB7590" w:rsidRDefault="00EB7590" w:rsidP="00EB7590">
            <w:r>
              <w:t>Which standard or standards addresses children learning and creating good ways to represent mathematical problems and relationships?</w:t>
            </w:r>
          </w:p>
          <w:p w:rsidR="00EB7590" w:rsidRDefault="00EB7590" w:rsidP="00EB7590"/>
          <w:p w:rsidR="00EB7590" w:rsidRDefault="00EB7590" w:rsidP="00EB7590"/>
        </w:tc>
      </w:tr>
      <w:tr w:rsidR="00EB7590" w:rsidTr="00EB7590">
        <w:tc>
          <w:tcPr>
            <w:tcW w:w="648" w:type="dxa"/>
          </w:tcPr>
          <w:p w:rsidR="00EB7590" w:rsidRDefault="00EB7590">
            <w:r>
              <w:t>E.</w:t>
            </w:r>
          </w:p>
        </w:tc>
        <w:tc>
          <w:tcPr>
            <w:tcW w:w="8928" w:type="dxa"/>
          </w:tcPr>
          <w:p w:rsidR="00EB7590" w:rsidRDefault="00EB7590" w:rsidP="00EB7590">
            <w:r>
              <w:t>Which standard or standards addresses the importance of children learning to use mathematics to represent problem situations?</w:t>
            </w:r>
          </w:p>
          <w:p w:rsidR="00EB7590" w:rsidRDefault="00EB7590" w:rsidP="00EB7590"/>
          <w:p w:rsidR="00EB7590" w:rsidRDefault="00EB7590" w:rsidP="00EB7590"/>
        </w:tc>
      </w:tr>
      <w:tr w:rsidR="00EB7590" w:rsidTr="00EB7590">
        <w:tc>
          <w:tcPr>
            <w:tcW w:w="648" w:type="dxa"/>
          </w:tcPr>
          <w:p w:rsidR="00EB7590" w:rsidRDefault="00EB7590">
            <w:r>
              <w:t>F.</w:t>
            </w:r>
          </w:p>
        </w:tc>
        <w:tc>
          <w:tcPr>
            <w:tcW w:w="8928" w:type="dxa"/>
          </w:tcPr>
          <w:p w:rsidR="00EB7590" w:rsidRPr="004F0CA7" w:rsidRDefault="00EB7590" w:rsidP="00EB7590">
            <w:r>
              <w:t xml:space="preserve">Which standard or standards </w:t>
            </w:r>
            <w:proofErr w:type="gramStart"/>
            <w:r>
              <w:t>discuss(</w:t>
            </w:r>
            <w:proofErr w:type="spellStart"/>
            <w:proofErr w:type="gramEnd"/>
            <w:r>
              <w:t>es</w:t>
            </w:r>
            <w:proofErr w:type="spellEnd"/>
            <w:r>
              <w:t xml:space="preserve">) making a solution plan, and monitoring problem solving progress?  </w:t>
            </w:r>
          </w:p>
          <w:p w:rsidR="00EB7590" w:rsidRDefault="00EB7590" w:rsidP="00EB7590">
            <w:bookmarkStart w:id="0" w:name="_GoBack"/>
            <w:bookmarkEnd w:id="0"/>
          </w:p>
          <w:p w:rsidR="00EB7590" w:rsidRDefault="00EB7590" w:rsidP="00EB7590"/>
        </w:tc>
      </w:tr>
    </w:tbl>
    <w:p w:rsidR="00EB7590" w:rsidRDefault="00EB7590"/>
    <w:p w:rsidR="00EB7590" w:rsidRPr="004F0CA7" w:rsidRDefault="00EB7590"/>
    <w:sectPr w:rsidR="00EB7590" w:rsidRPr="004F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583E"/>
    <w:multiLevelType w:val="hybridMultilevel"/>
    <w:tmpl w:val="F83EF5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DC"/>
    <w:rsid w:val="00042B66"/>
    <w:rsid w:val="000F1E9D"/>
    <w:rsid w:val="00371621"/>
    <w:rsid w:val="004F0CA7"/>
    <w:rsid w:val="00683B94"/>
    <w:rsid w:val="00821EC4"/>
    <w:rsid w:val="009479DC"/>
    <w:rsid w:val="009C3876"/>
    <w:rsid w:val="00B41512"/>
    <w:rsid w:val="00C82916"/>
    <w:rsid w:val="00E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2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2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2012-09-04T01:49:00Z</dcterms:created>
  <dcterms:modified xsi:type="dcterms:W3CDTF">2012-09-04T02:10:00Z</dcterms:modified>
</cp:coreProperties>
</file>