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2B9B6" w14:textId="4E88F306" w:rsidR="00A92C14" w:rsidRDefault="00676F55">
      <w:r>
        <w:t>Homework</w:t>
      </w:r>
      <w:r w:rsidR="008B285B">
        <w:t xml:space="preserve"> on similarity, geometric series, and the size of a self-similar fractal.</w:t>
      </w:r>
    </w:p>
    <w:p w14:paraId="2CC9F347" w14:textId="5A86B007" w:rsidR="00676F55" w:rsidRDefault="00676F55"/>
    <w:p w14:paraId="7C1BD016" w14:textId="6080FE47" w:rsidR="00676F55" w:rsidRPr="00512F0B" w:rsidRDefault="00676F55">
      <w:pPr>
        <w:rPr>
          <w:b/>
          <w:bCs/>
        </w:rPr>
      </w:pPr>
      <w:r w:rsidRPr="00512F0B">
        <w:rPr>
          <w:b/>
          <w:bCs/>
        </w:rPr>
        <w:t>Similarity problems:</w:t>
      </w:r>
    </w:p>
    <w:p w14:paraId="232E4B4B" w14:textId="77777777" w:rsidR="008B285B" w:rsidRDefault="00676F55" w:rsidP="008B285B">
      <w:r>
        <w:t xml:space="preserve">1. </w:t>
      </w:r>
      <w:r w:rsidR="008B285B">
        <w:t>Are all of these triangle similar? Are any of these triangles similar? Tell how you know:</w:t>
      </w:r>
      <w:r w:rsidR="008B285B" w:rsidRPr="000778D0">
        <w:t xml:space="preserve"> </w:t>
      </w:r>
      <w:r w:rsidR="008B285B" w:rsidRPr="000778D0">
        <w:rPr>
          <w:noProof/>
        </w:rPr>
        <w:drawing>
          <wp:inline distT="0" distB="0" distL="0" distR="0" wp14:anchorId="4523BBFF" wp14:editId="24BF2277">
            <wp:extent cx="4783015" cy="1385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2176"/>
                    <a:stretch/>
                  </pic:blipFill>
                  <pic:spPr bwMode="auto">
                    <a:xfrm>
                      <a:off x="0" y="0"/>
                      <a:ext cx="4826451" cy="1397847"/>
                    </a:xfrm>
                    <a:prstGeom prst="rect">
                      <a:avLst/>
                    </a:prstGeom>
                    <a:noFill/>
                    <a:ln>
                      <a:noFill/>
                    </a:ln>
                    <a:extLst>
                      <a:ext uri="{53640926-AAD7-44D8-BBD7-CCE9431645EC}">
                        <a14:shadowObscured xmlns:a14="http://schemas.microsoft.com/office/drawing/2010/main"/>
                      </a:ext>
                    </a:extLst>
                  </pic:spPr>
                </pic:pic>
              </a:graphicData>
            </a:graphic>
          </wp:inline>
        </w:drawing>
      </w:r>
    </w:p>
    <w:p w14:paraId="4FA7C44E" w14:textId="420B435A" w:rsidR="00676F55" w:rsidRDefault="00676F55"/>
    <w:p w14:paraId="58EE8604" w14:textId="5399E7A7" w:rsidR="00676F55" w:rsidRDefault="00676F55"/>
    <w:p w14:paraId="5258C2E4" w14:textId="32397AC6" w:rsidR="008B285B" w:rsidRDefault="008B285B"/>
    <w:p w14:paraId="6227BE84" w14:textId="77777777" w:rsidR="008B285B" w:rsidRDefault="008B285B"/>
    <w:p w14:paraId="50C38E3C" w14:textId="7B12D348" w:rsidR="008B285B" w:rsidRDefault="00676F55">
      <w:r>
        <w:t>2.</w:t>
      </w:r>
      <w:r w:rsidR="008B285B">
        <w:t xml:space="preserve"> Jack climbed up the bean stalk, and went into the giant’s house. The giant’s height is 4x Jack’s height. If everything in the giant’s house is proportional (geometrically similar) to things in Jack’s house, answer the following questions: </w:t>
      </w:r>
    </w:p>
    <w:p w14:paraId="3BF2D04D" w14:textId="77777777" w:rsidR="008B285B" w:rsidRDefault="008B285B"/>
    <w:p w14:paraId="6B958C6E" w14:textId="1C4070FD" w:rsidR="008B285B" w:rsidRDefault="008B285B">
      <w:r>
        <w:t xml:space="preserve">a. If Jack’s tabletop is 8 square feet, what is the area of the giant’s table top? </w:t>
      </w:r>
    </w:p>
    <w:p w14:paraId="184274FA" w14:textId="77777777" w:rsidR="008B285B" w:rsidRDefault="008B285B"/>
    <w:p w14:paraId="182A7698" w14:textId="77777777" w:rsidR="008B285B" w:rsidRDefault="008B285B">
      <w:r>
        <w:t xml:space="preserve">b. If the circumference of Jack’s plate is 2 ft, what is the circumference of the giant’s plate? </w:t>
      </w:r>
    </w:p>
    <w:p w14:paraId="16764388" w14:textId="77777777" w:rsidR="008B285B" w:rsidRDefault="008B285B"/>
    <w:p w14:paraId="4E2C1265" w14:textId="77777777" w:rsidR="008B285B" w:rsidRDefault="008B285B">
      <w:r>
        <w:t xml:space="preserve">c. If Jack’s mug holds 1 cup of water, how much water can the giant’s mug hold? </w:t>
      </w:r>
    </w:p>
    <w:p w14:paraId="73922155" w14:textId="77777777" w:rsidR="008B285B" w:rsidRDefault="008B285B"/>
    <w:p w14:paraId="57A624DC" w14:textId="0A4B0531" w:rsidR="00676F55" w:rsidRDefault="008B285B">
      <w:r>
        <w:t>d. If Jack weighs 100 lbs, how much does the giant weigh (assume Jack and the giant are also similar in shape, and have the same density)?</w:t>
      </w:r>
    </w:p>
    <w:p w14:paraId="3442C92F" w14:textId="012CE738" w:rsidR="00676F55" w:rsidRDefault="00676F55"/>
    <w:p w14:paraId="0D20DE36" w14:textId="77777777" w:rsidR="00512F0B" w:rsidRDefault="00512F0B"/>
    <w:p w14:paraId="3BB1002F" w14:textId="77777777" w:rsidR="00512F0B" w:rsidRDefault="00512F0B"/>
    <w:p w14:paraId="51C32AB5" w14:textId="40F96C00" w:rsidR="008B285B" w:rsidRDefault="00676F55">
      <w:r>
        <w:t xml:space="preserve">3. </w:t>
      </w:r>
      <w:r w:rsidR="008B285B">
        <w:t xml:space="preserve">I have two similar (proportional) pictures of a moon and star. The larger picture was enlarged to 200% on a standard copy machine from the smaller one: </w:t>
      </w:r>
    </w:p>
    <w:p w14:paraId="3B759117" w14:textId="77777777" w:rsidR="008B285B" w:rsidRDefault="008B285B"/>
    <w:p w14:paraId="05107375" w14:textId="284BEB42" w:rsidR="008B285B" w:rsidRDefault="008B285B">
      <w:r>
        <w:t>a. If the area of the smaller star is 5 cm</w:t>
      </w:r>
      <w:r w:rsidRPr="008B285B">
        <w:rPr>
          <w:vertAlign w:val="superscript"/>
        </w:rPr>
        <w:t>2</w:t>
      </w:r>
      <w:r>
        <w:t xml:space="preserve">, what is the area of the larger star? </w:t>
      </w:r>
    </w:p>
    <w:p w14:paraId="038D1CE5" w14:textId="77777777" w:rsidR="008B285B" w:rsidRDefault="008B285B"/>
    <w:p w14:paraId="32AF0C56" w14:textId="338590AE" w:rsidR="00676F55" w:rsidRDefault="008B285B">
      <w:r>
        <w:t>b. If the area of the larger moon is 48 cm</w:t>
      </w:r>
      <w:r w:rsidRPr="008B285B">
        <w:rPr>
          <w:vertAlign w:val="superscript"/>
        </w:rPr>
        <w:t>2</w:t>
      </w:r>
      <w:r>
        <w:t>, what is the area of the smaller moon?</w:t>
      </w:r>
    </w:p>
    <w:p w14:paraId="131EA999" w14:textId="1ECC44C9" w:rsidR="00676F55" w:rsidRDefault="008B285B">
      <w:r>
        <w:rPr>
          <w:noProof/>
        </w:rPr>
        <w:drawing>
          <wp:inline distT="0" distB="0" distL="0" distR="0" wp14:anchorId="3D049B68" wp14:editId="74CAAFEE">
            <wp:extent cx="9048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04875" cy="838200"/>
                    </a:xfrm>
                    <a:prstGeom prst="rect">
                      <a:avLst/>
                    </a:prstGeom>
                  </pic:spPr>
                </pic:pic>
              </a:graphicData>
            </a:graphic>
          </wp:inline>
        </w:drawing>
      </w:r>
    </w:p>
    <w:p w14:paraId="1D77884C" w14:textId="77777777" w:rsidR="008B285B" w:rsidRDefault="008B285B"/>
    <w:p w14:paraId="6153D6F6" w14:textId="77777777" w:rsidR="008B285B" w:rsidRDefault="008B285B">
      <w:pPr>
        <w:spacing w:after="160"/>
      </w:pPr>
      <w:r>
        <w:br w:type="page"/>
      </w:r>
    </w:p>
    <w:p w14:paraId="7FC0C7F8" w14:textId="27E141A1" w:rsidR="00676F55" w:rsidRPr="00512F0B" w:rsidRDefault="00676F55">
      <w:pPr>
        <w:rPr>
          <w:b/>
          <w:bCs/>
        </w:rPr>
      </w:pPr>
      <w:r w:rsidRPr="00512F0B">
        <w:rPr>
          <w:b/>
          <w:bCs/>
        </w:rPr>
        <w:lastRenderedPageBreak/>
        <w:t>Geometric series problem:</w:t>
      </w:r>
    </w:p>
    <w:p w14:paraId="01A1B207" w14:textId="3337599C" w:rsidR="00676F55" w:rsidRDefault="00676F55"/>
    <w:p w14:paraId="6D758FCF" w14:textId="3E5F3324" w:rsidR="00676F55" w:rsidRDefault="00676F55">
      <w:r>
        <w:t>4. Explain the proof of the geometric series formula</w:t>
      </w:r>
      <w:r w:rsidR="00B047B2">
        <w:t xml:space="preserve"> illustrated by this diagram</w:t>
      </w:r>
      <w:r w:rsidR="00B70D19">
        <w:t xml:space="preserve"> by explaining:</w:t>
      </w:r>
    </w:p>
    <w:p w14:paraId="6539C7DD" w14:textId="15A56916" w:rsidR="00B70D19" w:rsidRDefault="00B70D19">
      <w:r>
        <w:t>a. How do we know that one straight line goes through all of the top-left corners of the squares?</w:t>
      </w:r>
    </w:p>
    <w:p w14:paraId="05BD26CB" w14:textId="67E306E7" w:rsidR="00B70D19" w:rsidRDefault="00B70D19">
      <w:r>
        <w:t>b. What two similar triangles are we using? How do we know they are similar (hint: use angles)?</w:t>
      </w:r>
    </w:p>
    <w:p w14:paraId="7EBD22F3" w14:textId="762C9872" w:rsidR="00B70D19" w:rsidRDefault="00B70D19">
      <w:r>
        <w:t xml:space="preserve">c. What similar triangle ratio can we use to find the sum of the infinite series: </w:t>
      </w:r>
      <w:r w:rsidRPr="00B70D19">
        <w:rPr>
          <w:position w:val="-6"/>
        </w:rPr>
        <w:object w:dxaOrig="1680" w:dyaOrig="320" w14:anchorId="15501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16.2pt" o:ole="">
            <v:imagedata r:id="rId6" o:title=""/>
          </v:shape>
          <o:OLEObject Type="Embed" ProgID="Equation.DSMT4" ShapeID="_x0000_i1025" DrawAspect="Content" ObjectID="_1649621031" r:id="rId7"/>
        </w:object>
      </w:r>
    </w:p>
    <w:p w14:paraId="1C673928" w14:textId="77777777" w:rsidR="00B047B2" w:rsidRDefault="00B047B2"/>
    <w:p w14:paraId="54EF4FE2" w14:textId="5C1308EE" w:rsidR="00676F55" w:rsidRDefault="00B70D19">
      <w:r w:rsidRPr="00B70D19">
        <w:rPr>
          <w:noProof/>
        </w:rPr>
        <w:drawing>
          <wp:inline distT="0" distB="0" distL="0" distR="0" wp14:anchorId="05DB1B90" wp14:editId="11F52783">
            <wp:extent cx="5942164" cy="151618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8584"/>
                    <a:stretch/>
                  </pic:blipFill>
                  <pic:spPr bwMode="auto">
                    <a:xfrm>
                      <a:off x="0" y="0"/>
                      <a:ext cx="5943600" cy="1516551"/>
                    </a:xfrm>
                    <a:prstGeom prst="rect">
                      <a:avLst/>
                    </a:prstGeom>
                    <a:noFill/>
                    <a:ln>
                      <a:noFill/>
                    </a:ln>
                    <a:extLst>
                      <a:ext uri="{53640926-AAD7-44D8-BBD7-CCE9431645EC}">
                        <a14:shadowObscured xmlns:a14="http://schemas.microsoft.com/office/drawing/2010/main"/>
                      </a:ext>
                    </a:extLst>
                  </pic:spPr>
                </pic:pic>
              </a:graphicData>
            </a:graphic>
          </wp:inline>
        </w:drawing>
      </w:r>
    </w:p>
    <w:p w14:paraId="6589B55F" w14:textId="04F977D4" w:rsidR="00676F55" w:rsidRDefault="00676F55"/>
    <w:p w14:paraId="7176AC12" w14:textId="77777777" w:rsidR="00B70D19" w:rsidRDefault="00B70D19"/>
    <w:p w14:paraId="71E9E347" w14:textId="77777777" w:rsidR="00512F0B" w:rsidRDefault="00512F0B">
      <w:pPr>
        <w:spacing w:after="160"/>
        <w:rPr>
          <w:b/>
          <w:bCs/>
        </w:rPr>
      </w:pPr>
      <w:r>
        <w:rPr>
          <w:b/>
          <w:bCs/>
        </w:rPr>
        <w:br w:type="page"/>
      </w:r>
    </w:p>
    <w:p w14:paraId="69EF529B" w14:textId="1060F028" w:rsidR="00676F55" w:rsidRPr="00512F0B" w:rsidRDefault="00676F55">
      <w:pPr>
        <w:rPr>
          <w:b/>
          <w:bCs/>
        </w:rPr>
      </w:pPr>
      <w:r w:rsidRPr="00512F0B">
        <w:rPr>
          <w:b/>
          <w:bCs/>
        </w:rPr>
        <w:lastRenderedPageBreak/>
        <w:t>Self-similar fractal problems:</w:t>
      </w:r>
    </w:p>
    <w:p w14:paraId="366826DF" w14:textId="0998CBBD" w:rsidR="00B70D19" w:rsidRDefault="00B70D19">
      <w:r>
        <w:t>5</w:t>
      </w:r>
      <w:r w:rsidR="00676F55">
        <w:t>.</w:t>
      </w:r>
      <w:r>
        <w:t xml:space="preserve"> A square version of a Sierpinski triangle is a Sierpinski carpet:</w:t>
      </w:r>
    </w:p>
    <w:p w14:paraId="45CCD159" w14:textId="1E9E763E" w:rsidR="00B70D19" w:rsidRDefault="009A0A63">
      <w:r>
        <w:t>Rule: subdivide each square into 9 smaller squares and erase the middle one.</w:t>
      </w:r>
    </w:p>
    <w:p w14:paraId="247B05E9" w14:textId="77777777" w:rsidR="00512F0B" w:rsidRDefault="00512F0B"/>
    <w:tbl>
      <w:tblPr>
        <w:tblStyle w:val="TableGrid"/>
        <w:tblW w:w="0" w:type="auto"/>
        <w:tblLook w:val="04A0" w:firstRow="1" w:lastRow="0" w:firstColumn="1" w:lastColumn="0" w:noHBand="0" w:noVBand="1"/>
      </w:tblPr>
      <w:tblGrid>
        <w:gridCol w:w="2337"/>
        <w:gridCol w:w="2337"/>
        <w:gridCol w:w="2338"/>
        <w:gridCol w:w="2338"/>
      </w:tblGrid>
      <w:tr w:rsidR="00512F0B" w14:paraId="4F6CCDA1" w14:textId="77777777" w:rsidTr="009A0A63">
        <w:tc>
          <w:tcPr>
            <w:tcW w:w="2337" w:type="dxa"/>
          </w:tcPr>
          <w:p w14:paraId="310E0B48" w14:textId="44520CF1" w:rsidR="00512F0B" w:rsidRDefault="00512F0B">
            <w:r>
              <w:t>Showing the area</w:t>
            </w:r>
          </w:p>
          <w:p w14:paraId="48C8355F" w14:textId="60DA4821" w:rsidR="009A0A63" w:rsidRDefault="009A0A63">
            <w:r>
              <w:t>Iteration 0:</w:t>
            </w:r>
          </w:p>
          <w:p w14:paraId="78F3B48D" w14:textId="7C3441E0" w:rsidR="009A0A63" w:rsidRDefault="009A0A63">
            <w:r>
              <w:rPr>
                <w:noProof/>
              </w:rPr>
              <mc:AlternateContent>
                <mc:Choice Requires="wps">
                  <w:drawing>
                    <wp:anchor distT="0" distB="0" distL="114300" distR="114300" simplePos="0" relativeHeight="251659264" behindDoc="0" locked="0" layoutInCell="1" allowOverlap="1" wp14:anchorId="7BD02D9A" wp14:editId="66957FD1">
                      <wp:simplePos x="0" y="0"/>
                      <wp:positionH relativeFrom="column">
                        <wp:posOffset>29845</wp:posOffset>
                      </wp:positionH>
                      <wp:positionV relativeFrom="paragraph">
                        <wp:posOffset>46990</wp:posOffset>
                      </wp:positionV>
                      <wp:extent cx="1156677" cy="1156677"/>
                      <wp:effectExtent l="0" t="0" r="24765" b="24765"/>
                      <wp:wrapNone/>
                      <wp:docPr id="9" name="Rectangle 9"/>
                      <wp:cNvGraphicFramePr/>
                      <a:graphic xmlns:a="http://schemas.openxmlformats.org/drawingml/2006/main">
                        <a:graphicData uri="http://schemas.microsoft.com/office/word/2010/wordprocessingShape">
                          <wps:wsp>
                            <wps:cNvSpPr/>
                            <wps:spPr>
                              <a:xfrm>
                                <a:off x="0" y="0"/>
                                <a:ext cx="1156677" cy="1156677"/>
                              </a:xfrm>
                              <a:prstGeom prst="rect">
                                <a:avLst/>
                              </a:prstGeom>
                              <a:solidFill>
                                <a:srgbClr val="FD95F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5DB61" id="Rectangle 9" o:spid="_x0000_s1026" style="position:absolute;margin-left:2.35pt;margin-top:3.7pt;width:91.1pt;height:9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" fillcolor="#fd95f6" strokecolor="black [3213]" strokeweight="1pt"/>
                  </w:pict>
                </mc:Fallback>
              </mc:AlternateContent>
            </w:r>
          </w:p>
          <w:p w14:paraId="57F5A63E" w14:textId="43B45A29" w:rsidR="009A0A63" w:rsidRDefault="009A0A63"/>
        </w:tc>
        <w:tc>
          <w:tcPr>
            <w:tcW w:w="2337" w:type="dxa"/>
          </w:tcPr>
          <w:p w14:paraId="6C21B1A3" w14:textId="77777777" w:rsidR="00512F0B" w:rsidRDefault="00512F0B"/>
          <w:p w14:paraId="75CB3C4C" w14:textId="1AC75557" w:rsidR="009A0A63" w:rsidRDefault="009A0A63">
            <w:r>
              <w:t>Iteration 1:</w:t>
            </w:r>
          </w:p>
          <w:p w14:paraId="05F77D88" w14:textId="1384FB75" w:rsidR="009A0A63" w:rsidRDefault="00512F0B">
            <w:r w:rsidRPr="00512F0B">
              <w:rPr>
                <w:noProof/>
              </w:rPr>
              <w:drawing>
                <wp:inline distT="0" distB="0" distL="0" distR="0" wp14:anchorId="29547A08" wp14:editId="14B50959">
                  <wp:extent cx="1273908" cy="1269831"/>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694" cy="1332416"/>
                          </a:xfrm>
                          <a:prstGeom prst="rect">
                            <a:avLst/>
                          </a:prstGeom>
                          <a:noFill/>
                          <a:ln>
                            <a:noFill/>
                          </a:ln>
                        </pic:spPr>
                      </pic:pic>
                    </a:graphicData>
                  </a:graphic>
                </wp:inline>
              </w:drawing>
            </w:r>
          </w:p>
        </w:tc>
        <w:tc>
          <w:tcPr>
            <w:tcW w:w="2338" w:type="dxa"/>
          </w:tcPr>
          <w:p w14:paraId="566421E6" w14:textId="77777777" w:rsidR="00512F0B" w:rsidRDefault="00512F0B"/>
          <w:p w14:paraId="62D015B0" w14:textId="63A89B8B" w:rsidR="009A0A63" w:rsidRDefault="009A0A63">
            <w:r>
              <w:t>Iteration 2:</w:t>
            </w:r>
          </w:p>
          <w:p w14:paraId="02977831" w14:textId="7A45AF67" w:rsidR="009A0A63" w:rsidRDefault="00512F0B">
            <w:r w:rsidRPr="00512F0B">
              <w:rPr>
                <w:noProof/>
              </w:rPr>
              <w:drawing>
                <wp:inline distT="0" distB="0" distL="0" distR="0" wp14:anchorId="61C31362" wp14:editId="3FB57541">
                  <wp:extent cx="1250461" cy="1248033"/>
                  <wp:effectExtent l="0" t="0" r="698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816" cy="1271343"/>
                          </a:xfrm>
                          <a:prstGeom prst="rect">
                            <a:avLst/>
                          </a:prstGeom>
                          <a:noFill/>
                          <a:ln>
                            <a:noFill/>
                          </a:ln>
                        </pic:spPr>
                      </pic:pic>
                    </a:graphicData>
                  </a:graphic>
                </wp:inline>
              </w:drawing>
            </w:r>
          </w:p>
        </w:tc>
        <w:tc>
          <w:tcPr>
            <w:tcW w:w="2338" w:type="dxa"/>
          </w:tcPr>
          <w:p w14:paraId="63C2CE0A" w14:textId="77777777" w:rsidR="00512F0B" w:rsidRDefault="00512F0B"/>
          <w:p w14:paraId="4FCC61C2" w14:textId="5A755ECD" w:rsidR="009A0A63" w:rsidRDefault="009A0A63">
            <w:r>
              <w:t>Iteration 3:</w:t>
            </w:r>
          </w:p>
          <w:p w14:paraId="07EAA29B" w14:textId="639CAB63" w:rsidR="009A0A63" w:rsidRDefault="00512F0B">
            <w:r w:rsidRPr="00512F0B">
              <w:rPr>
                <w:noProof/>
              </w:rPr>
              <w:drawing>
                <wp:inline distT="0" distB="0" distL="0" distR="0" wp14:anchorId="04DA874A" wp14:editId="3D452F0C">
                  <wp:extent cx="1246993" cy="12445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3581" cy="1281088"/>
                          </a:xfrm>
                          <a:prstGeom prst="rect">
                            <a:avLst/>
                          </a:prstGeom>
                          <a:noFill/>
                          <a:ln>
                            <a:noFill/>
                          </a:ln>
                        </pic:spPr>
                      </pic:pic>
                    </a:graphicData>
                  </a:graphic>
                </wp:inline>
              </w:drawing>
            </w:r>
          </w:p>
        </w:tc>
      </w:tr>
      <w:tr w:rsidR="00512F0B" w14:paraId="09FD98C4" w14:textId="77777777" w:rsidTr="009A0A63">
        <w:tc>
          <w:tcPr>
            <w:tcW w:w="2337" w:type="dxa"/>
          </w:tcPr>
          <w:p w14:paraId="35008781" w14:textId="49E66072" w:rsidR="00512F0B" w:rsidRDefault="00512F0B">
            <w:r>
              <w:t>Just the perimeter</w:t>
            </w:r>
          </w:p>
        </w:tc>
        <w:tc>
          <w:tcPr>
            <w:tcW w:w="2337" w:type="dxa"/>
          </w:tcPr>
          <w:p w14:paraId="705B26BE" w14:textId="77777777" w:rsidR="00512F0B" w:rsidRDefault="00512F0B"/>
        </w:tc>
        <w:tc>
          <w:tcPr>
            <w:tcW w:w="2338" w:type="dxa"/>
          </w:tcPr>
          <w:p w14:paraId="73EA40C7" w14:textId="77777777" w:rsidR="00512F0B" w:rsidRDefault="00512F0B"/>
        </w:tc>
        <w:tc>
          <w:tcPr>
            <w:tcW w:w="2338" w:type="dxa"/>
          </w:tcPr>
          <w:p w14:paraId="7CC418F0" w14:textId="77777777" w:rsidR="00512F0B" w:rsidRDefault="00512F0B"/>
        </w:tc>
      </w:tr>
      <w:tr w:rsidR="00512F0B" w14:paraId="5809CB8E" w14:textId="77777777" w:rsidTr="009A0A63">
        <w:tc>
          <w:tcPr>
            <w:tcW w:w="2337" w:type="dxa"/>
          </w:tcPr>
          <w:p w14:paraId="7CB7C2EE" w14:textId="1F38A866" w:rsidR="00512F0B" w:rsidRDefault="00512F0B">
            <w:r w:rsidRPr="00512F0B">
              <w:rPr>
                <w:noProof/>
              </w:rPr>
              <w:drawing>
                <wp:inline distT="0" distB="0" distL="0" distR="0" wp14:anchorId="3FDB9EF6" wp14:editId="2CF0D23F">
                  <wp:extent cx="1219200" cy="1214689"/>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967" cy="1272242"/>
                          </a:xfrm>
                          <a:prstGeom prst="rect">
                            <a:avLst/>
                          </a:prstGeom>
                          <a:noFill/>
                          <a:ln>
                            <a:noFill/>
                          </a:ln>
                        </pic:spPr>
                      </pic:pic>
                    </a:graphicData>
                  </a:graphic>
                </wp:inline>
              </w:drawing>
            </w:r>
          </w:p>
        </w:tc>
        <w:tc>
          <w:tcPr>
            <w:tcW w:w="2337" w:type="dxa"/>
          </w:tcPr>
          <w:p w14:paraId="30BE1860" w14:textId="25AC8F34" w:rsidR="00512F0B" w:rsidRDefault="00512F0B">
            <w:r w:rsidRPr="00512F0B">
              <w:rPr>
                <w:noProof/>
              </w:rPr>
              <w:drawing>
                <wp:inline distT="0" distB="0" distL="0" distR="0" wp14:anchorId="76A0D52A" wp14:editId="74580EAF">
                  <wp:extent cx="1231573" cy="122701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0027" cy="1255365"/>
                          </a:xfrm>
                          <a:prstGeom prst="rect">
                            <a:avLst/>
                          </a:prstGeom>
                          <a:noFill/>
                          <a:ln>
                            <a:noFill/>
                          </a:ln>
                        </pic:spPr>
                      </pic:pic>
                    </a:graphicData>
                  </a:graphic>
                </wp:inline>
              </w:drawing>
            </w:r>
          </w:p>
        </w:tc>
        <w:tc>
          <w:tcPr>
            <w:tcW w:w="2338" w:type="dxa"/>
          </w:tcPr>
          <w:p w14:paraId="07B9F4B8" w14:textId="3F39BD26" w:rsidR="00512F0B" w:rsidRDefault="00512F0B">
            <w:r w:rsidRPr="00512F0B">
              <w:rPr>
                <w:noProof/>
              </w:rPr>
              <w:drawing>
                <wp:inline distT="0" distB="0" distL="0" distR="0" wp14:anchorId="24B961CF" wp14:editId="65525549">
                  <wp:extent cx="1247262" cy="12426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459" cy="1271736"/>
                          </a:xfrm>
                          <a:prstGeom prst="rect">
                            <a:avLst/>
                          </a:prstGeom>
                          <a:noFill/>
                          <a:ln>
                            <a:noFill/>
                          </a:ln>
                        </pic:spPr>
                      </pic:pic>
                    </a:graphicData>
                  </a:graphic>
                </wp:inline>
              </w:drawing>
            </w:r>
          </w:p>
        </w:tc>
        <w:tc>
          <w:tcPr>
            <w:tcW w:w="2338" w:type="dxa"/>
          </w:tcPr>
          <w:p w14:paraId="03EDE228" w14:textId="69D13783" w:rsidR="00512F0B" w:rsidRDefault="00512F0B">
            <w:r w:rsidRPr="00512F0B">
              <w:rPr>
                <w:noProof/>
              </w:rPr>
              <w:drawing>
                <wp:inline distT="0" distB="0" distL="0" distR="0" wp14:anchorId="2976760F" wp14:editId="1D83E05C">
                  <wp:extent cx="1257593" cy="125294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2977" cy="1278230"/>
                          </a:xfrm>
                          <a:prstGeom prst="rect">
                            <a:avLst/>
                          </a:prstGeom>
                          <a:noFill/>
                          <a:ln>
                            <a:noFill/>
                          </a:ln>
                        </pic:spPr>
                      </pic:pic>
                    </a:graphicData>
                  </a:graphic>
                </wp:inline>
              </w:drawing>
            </w:r>
          </w:p>
        </w:tc>
      </w:tr>
    </w:tbl>
    <w:p w14:paraId="4C189888" w14:textId="10555211" w:rsidR="00B70D19" w:rsidRDefault="00B70D19"/>
    <w:p w14:paraId="0A6957A6" w14:textId="5DB776EC" w:rsidR="00512F0B" w:rsidRDefault="00512F0B" w:rsidP="00512F0B">
      <w:r>
        <w:t xml:space="preserve">a. Find the formula for the total area of an iteration </w:t>
      </w:r>
      <w:r>
        <w:rPr>
          <w:i/>
          <w:iCs/>
        </w:rPr>
        <w:t>n</w:t>
      </w:r>
      <w:r>
        <w:t xml:space="preserve"> Sierpinski carpet.   Use the formula to show that in the limit the area is 0.  You should assume that the area of an iteration 0 carpet is 1 S (S for square area)</w:t>
      </w:r>
      <w:r w:rsidR="00805CA8">
        <w:t>, and make a helpful table.</w:t>
      </w:r>
    </w:p>
    <w:p w14:paraId="06542A37" w14:textId="77777777" w:rsidR="00512F0B" w:rsidRDefault="00512F0B" w:rsidP="00512F0B"/>
    <w:p w14:paraId="7B5DCDE9" w14:textId="77777777" w:rsidR="00805CA8" w:rsidRDefault="00512F0B">
      <w:r>
        <w:t xml:space="preserve">b. Find the formula for the total length of the “perimeter” of an iteration </w:t>
      </w:r>
      <w:r w:rsidRPr="00512F0B">
        <w:rPr>
          <w:i/>
          <w:iCs/>
        </w:rPr>
        <w:t>n</w:t>
      </w:r>
      <w:r>
        <w:t xml:space="preserve"> Sierpinski carpet.  Use the formula to show that the limit of the length is infinite.  </w:t>
      </w:r>
      <w:r w:rsidR="00805CA8">
        <w:t>You should assume</w:t>
      </w:r>
      <w:r w:rsidR="009A0A63">
        <w:t xml:space="preserve"> that the length of a side of the iteration 0 square is 1 u (u is for unit), make a </w:t>
      </w:r>
      <w:r w:rsidR="00805CA8">
        <w:t xml:space="preserve">helpful table.  </w:t>
      </w:r>
    </w:p>
    <w:p w14:paraId="26A6E0B9" w14:textId="77777777" w:rsidR="00805CA8" w:rsidRDefault="00805CA8"/>
    <w:p w14:paraId="784E56D1" w14:textId="0D636B8C" w:rsidR="009A0A63" w:rsidRDefault="00805CA8">
      <w:r>
        <w:t>Note: this one is more complicated than the Sierpinski triangle, and I had to use the geometric series formula to get a formula.  The “4” from the iteration 0 square doesn’t really fit nicely with the rest of it, so your formula will (unless you are more clever than me) be 4 + (geometric series).  Also the pattern probably won’t be clear until you have something written down for each of the iterations 1-3.</w:t>
      </w:r>
    </w:p>
    <w:p w14:paraId="3A219940" w14:textId="3600F95A" w:rsidR="005002E0" w:rsidRDefault="005002E0"/>
    <w:p w14:paraId="5E6AC803" w14:textId="567C46C4" w:rsidR="005002E0" w:rsidRDefault="005002E0">
      <w:r>
        <w:t>Note the finite geometric series formula (which you will need to use for the n-th term is:</w:t>
      </w:r>
    </w:p>
    <w:p w14:paraId="436CFDEF" w14:textId="4B0BF379" w:rsidR="005002E0" w:rsidRPr="005002E0" w:rsidRDefault="005002E0">
      <w:r w:rsidRPr="005002E0">
        <w:rPr>
          <w:position w:val="-24"/>
        </w:rPr>
        <w:object w:dxaOrig="1160" w:dyaOrig="660" w14:anchorId="2C2F8F9D">
          <v:shape id="_x0000_i1028" type="#_x0000_t75" style="width:58.2pt;height:33pt" o:ole="">
            <v:imagedata r:id="rId16" o:title=""/>
          </v:shape>
          <o:OLEObject Type="Embed" ProgID="Equation.DSMT4" ShapeID="_x0000_i1028" DrawAspect="Content" ObjectID="_1649621032" r:id="rId17"/>
        </w:object>
      </w:r>
      <w:r>
        <w:t xml:space="preserve"> where </w:t>
      </w:r>
      <w:r>
        <w:rPr>
          <w:i/>
          <w:iCs/>
        </w:rPr>
        <w:t>a</w:t>
      </w:r>
      <w:r>
        <w:t xml:space="preserve"> is the first term of the geometric series, </w:t>
      </w:r>
      <w:r>
        <w:rPr>
          <w:i/>
          <w:iCs/>
        </w:rPr>
        <w:t>r</w:t>
      </w:r>
      <w:r>
        <w:t xml:space="preserve"> is the common ratio and </w:t>
      </w:r>
      <w:r>
        <w:rPr>
          <w:i/>
          <w:iCs/>
        </w:rPr>
        <w:t>n</w:t>
      </w:r>
      <w:r>
        <w:t xml:space="preserve"> is the number of terms.  Its limit is </w:t>
      </w:r>
      <w:r w:rsidRPr="005002E0">
        <w:rPr>
          <w:position w:val="-24"/>
        </w:rPr>
        <w:object w:dxaOrig="499" w:dyaOrig="620" w14:anchorId="576D4A33">
          <v:shape id="_x0000_i1032" type="#_x0000_t75" style="width:25.2pt;height:31.2pt" o:ole="">
            <v:imagedata r:id="rId18" o:title=""/>
          </v:shape>
          <o:OLEObject Type="Embed" ProgID="Equation.DSMT4" ShapeID="_x0000_i1032" DrawAspect="Content" ObjectID="_1649621033" r:id="rId19"/>
        </w:object>
      </w:r>
      <w:r>
        <w:t xml:space="preserve"> when </w:t>
      </w:r>
      <w:r>
        <w:rPr>
          <w:i/>
          <w:iCs/>
        </w:rPr>
        <w:t xml:space="preserve">r </w:t>
      </w:r>
      <w:r>
        <w:t>&lt; 1 and its limit is infinite when r &gt; 1</w:t>
      </w:r>
    </w:p>
    <w:p w14:paraId="4B27F210" w14:textId="77777777" w:rsidR="00B70D19" w:rsidRDefault="00B70D19"/>
    <w:p w14:paraId="0CFCEE56" w14:textId="5E50157C" w:rsidR="008B285B" w:rsidRDefault="008B285B"/>
    <w:p w14:paraId="41551162" w14:textId="55C2C99C" w:rsidR="008B285B" w:rsidRDefault="008B285B"/>
    <w:p w14:paraId="470CF7BB" w14:textId="57889B72" w:rsidR="00676F55" w:rsidRDefault="00676F55"/>
    <w:p w14:paraId="2EC04E70" w14:textId="77777777" w:rsidR="00676F55" w:rsidRDefault="00676F55"/>
    <w:sectPr w:rsidR="0067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55"/>
    <w:rsid w:val="000F58B4"/>
    <w:rsid w:val="00194051"/>
    <w:rsid w:val="00331AF8"/>
    <w:rsid w:val="00480DA4"/>
    <w:rsid w:val="005002E0"/>
    <w:rsid w:val="00512F0B"/>
    <w:rsid w:val="005E4849"/>
    <w:rsid w:val="00676F55"/>
    <w:rsid w:val="00805CA8"/>
    <w:rsid w:val="008B285B"/>
    <w:rsid w:val="008E0ADB"/>
    <w:rsid w:val="009A0A63"/>
    <w:rsid w:val="00A92C14"/>
    <w:rsid w:val="00AD1637"/>
    <w:rsid w:val="00B047B2"/>
    <w:rsid w:val="00B70D19"/>
    <w:rsid w:val="00D53366"/>
    <w:rsid w:val="00D7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CA59"/>
  <w15:chartTrackingRefBased/>
  <w15:docId w15:val="{36E85E13-A0C1-4ABC-8331-0C8C02C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49"/>
    <w:pPr>
      <w:spacing w:after="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6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8.emf"/><Relationship Id="rId1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7.emf"/><Relationship Id="rId5" Type="http://schemas.openxmlformats.org/officeDocument/2006/relationships/image" Target="media/image2.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oleObject" Target="embeddings/oleObject3.bin"/><Relationship Id="rId4" Type="http://schemas.openxmlformats.org/officeDocument/2006/relationships/image" Target="media/image1.emf"/><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3</cp:revision>
  <cp:lastPrinted>2020-04-28T22:43:00Z</cp:lastPrinted>
  <dcterms:created xsi:type="dcterms:W3CDTF">2020-04-28T23:06:00Z</dcterms:created>
  <dcterms:modified xsi:type="dcterms:W3CDTF">2020-04-29T04:17:00Z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