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B1B7" w14:textId="188A7788" w:rsidR="00A92C14" w:rsidRDefault="00674C64">
      <w:r>
        <w:t>Complex numbers, Julia Sets, and the Mandelbrot Set.</w:t>
      </w:r>
    </w:p>
    <w:p w14:paraId="131849F7" w14:textId="25DA4CFE" w:rsidR="00674C64" w:rsidRDefault="00674C64"/>
    <w:p w14:paraId="56A8507E" w14:textId="276CC73E" w:rsidR="00674C64" w:rsidRDefault="00674C64">
      <w:r>
        <w:t xml:space="preserve">1. Show geometrically how to use the angle, radius and translation to compute </w:t>
      </w:r>
      <w:r w:rsidRPr="00674C64">
        <w:rPr>
          <w:position w:val="-6"/>
        </w:rPr>
        <w:object w:dxaOrig="620" w:dyaOrig="320" w14:anchorId="19A8F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05pt;height:16.15pt" o:ole="">
            <v:imagedata r:id="rId4" o:title=""/>
          </v:shape>
          <o:OLEObject Type="Embed" ProgID="Equation.DSMT4" ShapeID="_x0000_i1025" DrawAspect="Content" ObjectID="_1649879168" r:id="rId5"/>
        </w:object>
      </w:r>
      <w:r>
        <w:t xml:space="preserve"> for</w:t>
      </w:r>
    </w:p>
    <w:p w14:paraId="13245D75" w14:textId="7F1AA0E3" w:rsidR="00674C64" w:rsidRDefault="00674C64">
      <w:r>
        <w:t xml:space="preserve">a. </w:t>
      </w:r>
      <w:r w:rsidR="00CC5D64" w:rsidRPr="00674C64">
        <w:rPr>
          <w:position w:val="-6"/>
        </w:rPr>
        <w:object w:dxaOrig="1219" w:dyaOrig="320" w14:anchorId="3D518ACB">
          <v:shape id="_x0000_i1026" type="#_x0000_t75" style="width:81.95pt;height:21.7pt" o:ole="">
            <v:imagedata r:id="rId6" o:title=""/>
          </v:shape>
          <o:OLEObject Type="Embed" ProgID="Equation.DSMT4" ShapeID="_x0000_i1026" DrawAspect="Content" ObjectID="_1649879169" r:id="rId7"/>
        </w:object>
      </w:r>
      <w:r>
        <w:t xml:space="preserve"> and </w:t>
      </w:r>
      <w:r w:rsidR="00CC5D64" w:rsidRPr="00674C64">
        <w:rPr>
          <w:position w:val="-6"/>
        </w:rPr>
        <w:object w:dxaOrig="1200" w:dyaOrig="320" w14:anchorId="74AF9044">
          <v:shape id="_x0000_i1027" type="#_x0000_t75" style="width:84.4pt;height:22.95pt" o:ole="">
            <v:imagedata r:id="rId8" o:title=""/>
          </v:shape>
          <o:OLEObject Type="Embed" ProgID="Equation.DSMT4" ShapeID="_x0000_i1027" DrawAspect="Content" ObjectID="_1649879170" r:id="rId9"/>
        </w:object>
      </w:r>
    </w:p>
    <w:p w14:paraId="3694F2CB" w14:textId="0002A63E" w:rsidR="00674C64" w:rsidRDefault="00674C64">
      <w:r>
        <w:t xml:space="preserve">b. </w:t>
      </w:r>
      <w:r w:rsidR="00CC5D64" w:rsidRPr="00674C64">
        <w:rPr>
          <w:position w:val="-6"/>
        </w:rPr>
        <w:object w:dxaOrig="1280" w:dyaOrig="320" w14:anchorId="44703803">
          <v:shape id="_x0000_i1028" type="#_x0000_t75" style="width:83.8pt;height:21.1pt" o:ole="">
            <v:imagedata r:id="rId10" o:title=""/>
          </v:shape>
          <o:OLEObject Type="Embed" ProgID="Equation.DSMT4" ShapeID="_x0000_i1028" DrawAspect="Content" ObjectID="_1649879171" r:id="rId11"/>
        </w:object>
      </w:r>
      <w:r w:rsidR="00111D8C">
        <w:t xml:space="preserve"> and </w:t>
      </w:r>
      <w:r w:rsidR="00CC5D64" w:rsidRPr="00674C64">
        <w:rPr>
          <w:position w:val="-6"/>
        </w:rPr>
        <w:object w:dxaOrig="1200" w:dyaOrig="320" w14:anchorId="781C91A9">
          <v:shape id="_x0000_i1029" type="#_x0000_t75" style="width:84.4pt;height:22.95pt" o:ole="">
            <v:imagedata r:id="rId8" o:title=""/>
          </v:shape>
          <o:OLEObject Type="Embed" ProgID="Equation.DSMT4" ShapeID="_x0000_i1029" DrawAspect="Content" ObjectID="_1649879172" r:id="rId12"/>
        </w:object>
      </w:r>
    </w:p>
    <w:p w14:paraId="00B0409D" w14:textId="6FED271B" w:rsidR="006B7960" w:rsidRDefault="006B7960">
      <w:r>
        <w:t xml:space="preserve">(note: I want to see angles and radii and translation vector—I </w:t>
      </w:r>
      <w:proofErr w:type="gramStart"/>
      <w:r>
        <w:t>don’t</w:t>
      </w:r>
      <w:proofErr w:type="gramEnd"/>
      <w:r>
        <w:t xml:space="preserve"> need/want to see any algebra or know </w:t>
      </w:r>
      <w:proofErr w:type="spellStart"/>
      <w:r>
        <w:t>eht</w:t>
      </w:r>
      <w:proofErr w:type="spellEnd"/>
      <w:r>
        <w:t xml:space="preserve"> exact answer.)</w:t>
      </w:r>
    </w:p>
    <w:p w14:paraId="27F3B685" w14:textId="20EECFCB" w:rsidR="00CC5D64" w:rsidRDefault="00CC5D64">
      <w:r>
        <w:rPr>
          <w:noProof/>
        </w:rPr>
        <w:drawing>
          <wp:inline distT="0" distB="0" distL="0" distR="0" wp14:anchorId="2A5914E8" wp14:editId="15B5005A">
            <wp:extent cx="3175847" cy="3001108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0582" cy="3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AD085D5" wp14:editId="0CAB231C">
            <wp:extent cx="3175847" cy="3001108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0582" cy="3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FED9" w14:textId="77777777" w:rsidR="00CC5D64" w:rsidRDefault="00CC5D64"/>
    <w:p w14:paraId="2EDC695E" w14:textId="77777777" w:rsidR="00CC5D64" w:rsidRDefault="00CC5D64"/>
    <w:p w14:paraId="4F92F960" w14:textId="77777777" w:rsidR="00CC5D64" w:rsidRDefault="00CC5D64"/>
    <w:p w14:paraId="6FC26628" w14:textId="2EA7C8B1" w:rsidR="00B422F8" w:rsidRDefault="00111D8C">
      <w:r>
        <w:t>2.</w:t>
      </w:r>
      <w:r w:rsidR="00B422F8">
        <w:t xml:space="preserve"> In both </w:t>
      </w:r>
      <w:proofErr w:type="spellStart"/>
      <w:r w:rsidR="00B422F8">
        <w:t>Mandlebrot</w:t>
      </w:r>
      <w:proofErr w:type="spellEnd"/>
      <w:r w:rsidR="00B422F8">
        <w:t xml:space="preserve"> and Julia sets, you (or your computer) calculate </w:t>
      </w:r>
      <w:r w:rsidR="00B422F8" w:rsidRPr="00B422F8">
        <w:rPr>
          <w:position w:val="-6"/>
        </w:rPr>
        <w:object w:dxaOrig="620" w:dyaOrig="320" w14:anchorId="2A125C56">
          <v:shape id="_x0000_i1030" type="#_x0000_t75" style="width:31.05pt;height:16.15pt" o:ole="">
            <v:imagedata r:id="rId14" o:title=""/>
          </v:shape>
          <o:OLEObject Type="Embed" ProgID="Equation.DSMT4" ShapeID="_x0000_i1030" DrawAspect="Content" ObjectID="_1649879173" r:id="rId15"/>
        </w:object>
      </w:r>
      <w:r w:rsidR="00B422F8">
        <w:t xml:space="preserve"> many times.  For a specific value of </w:t>
      </w:r>
      <w:r w:rsidR="00B422F8">
        <w:rPr>
          <w:i/>
          <w:iCs/>
        </w:rPr>
        <w:t>c</w:t>
      </w:r>
      <w:r w:rsidR="00B422F8">
        <w:t xml:space="preserve"> (something like </w:t>
      </w:r>
      <w:r w:rsidR="00B422F8" w:rsidRPr="00B422F8">
        <w:rPr>
          <w:position w:val="-6"/>
        </w:rPr>
        <w:object w:dxaOrig="1180" w:dyaOrig="279" w14:anchorId="459F363B">
          <v:shape id="_x0000_i1031" type="#_x0000_t75" style="width:58.95pt;height:14.3pt" o:ole="">
            <v:imagedata r:id="rId16" o:title=""/>
          </v:shape>
          <o:OLEObject Type="Embed" ProgID="Equation.DSMT4" ShapeID="_x0000_i1031" DrawAspect="Content" ObjectID="_1649879174" r:id="rId17"/>
        </w:object>
      </w:r>
      <w:r w:rsidR="00B422F8">
        <w:t xml:space="preserve">), </w:t>
      </w:r>
    </w:p>
    <w:p w14:paraId="75CB0B22" w14:textId="3E82380F" w:rsidR="00B422F8" w:rsidRPr="00B422F8" w:rsidRDefault="00B422F8">
      <w:r>
        <w:t>a. What is this iterated calculation figuring out if you are doing it for a Mandelbrot set? (</w:t>
      </w:r>
      <w:r w:rsidR="00C755A7">
        <w:t xml:space="preserve">What </w:t>
      </w:r>
      <w:r w:rsidR="006B7960">
        <w:t xml:space="preserve">number or numbers are </w:t>
      </w:r>
      <w:r w:rsidR="00C755A7">
        <w:t xml:space="preserve">you choosing for </w:t>
      </w:r>
      <w:r w:rsidR="00C755A7" w:rsidRPr="00C755A7">
        <w:rPr>
          <w:position w:val="-12"/>
        </w:rPr>
        <w:object w:dxaOrig="260" w:dyaOrig="360" w14:anchorId="5ADCE407">
          <v:shape id="_x0000_i1036" type="#_x0000_t75" style="width:13.05pt;height:18pt" o:ole="">
            <v:imagedata r:id="rId18" o:title=""/>
          </v:shape>
          <o:OLEObject Type="Embed" ProgID="Equation.DSMT4" ShapeID="_x0000_i1036" DrawAspect="Content" ObjectID="_1649879175" r:id="rId19"/>
        </w:object>
      </w:r>
      <w:r w:rsidR="00C755A7">
        <w:t xml:space="preserve">? What number or numbers are you choosing for </w:t>
      </w:r>
      <w:r w:rsidR="00C755A7">
        <w:rPr>
          <w:i/>
          <w:iCs/>
        </w:rPr>
        <w:t>c</w:t>
      </w:r>
      <w:r w:rsidR="00C755A7">
        <w:t xml:space="preserve">?  How do </w:t>
      </w:r>
      <w:r w:rsidR="00C755A7" w:rsidRPr="00C755A7">
        <w:rPr>
          <w:position w:val="-12"/>
        </w:rPr>
        <w:object w:dxaOrig="260" w:dyaOrig="360" w14:anchorId="7F7E45AC">
          <v:shape id="_x0000_i1037" type="#_x0000_t75" style="width:13.05pt;height:18pt" o:ole="">
            <v:imagedata r:id="rId18" o:title=""/>
          </v:shape>
          <o:OLEObject Type="Embed" ProgID="Equation.DSMT4" ShapeID="_x0000_i1037" DrawAspect="Content" ObjectID="_1649879176" r:id="rId20"/>
        </w:object>
      </w:r>
      <w:r w:rsidR="00C755A7">
        <w:t xml:space="preserve"> and </w:t>
      </w:r>
      <w:r w:rsidR="00C755A7">
        <w:rPr>
          <w:i/>
          <w:iCs/>
        </w:rPr>
        <w:t>c</w:t>
      </w:r>
      <w:r w:rsidR="00C755A7">
        <w:t xml:space="preserve"> correspond to the points in the Mandelbrot set?</w:t>
      </w:r>
      <w:r>
        <w:t>)</w:t>
      </w:r>
    </w:p>
    <w:p w14:paraId="1F1E37CA" w14:textId="1D44E56E" w:rsidR="00B422F8" w:rsidRDefault="00B422F8">
      <w:r>
        <w:t xml:space="preserve">b. What is this iterated calculation figuring out if you are doing it for a Julia set? </w:t>
      </w:r>
      <w:r w:rsidR="00C755A7">
        <w:t xml:space="preserve">(What number or numbers are you choosing for </w:t>
      </w:r>
      <w:r w:rsidR="00C755A7" w:rsidRPr="00C755A7">
        <w:rPr>
          <w:position w:val="-12"/>
        </w:rPr>
        <w:object w:dxaOrig="260" w:dyaOrig="360" w14:anchorId="678D753A">
          <v:shape id="_x0000_i1038" type="#_x0000_t75" style="width:13.05pt;height:18pt" o:ole="">
            <v:imagedata r:id="rId18" o:title=""/>
          </v:shape>
          <o:OLEObject Type="Embed" ProgID="Equation.DSMT4" ShapeID="_x0000_i1038" DrawAspect="Content" ObjectID="_1649879177" r:id="rId21"/>
        </w:object>
      </w:r>
      <w:r w:rsidR="00C755A7">
        <w:t xml:space="preserve">? What number or numbers are you choosing for </w:t>
      </w:r>
      <w:r w:rsidR="00C755A7">
        <w:rPr>
          <w:i/>
          <w:iCs/>
        </w:rPr>
        <w:t>c</w:t>
      </w:r>
      <w:r w:rsidR="00C755A7">
        <w:t xml:space="preserve">?  How do </w:t>
      </w:r>
      <w:r w:rsidR="00C755A7" w:rsidRPr="00C755A7">
        <w:rPr>
          <w:position w:val="-12"/>
        </w:rPr>
        <w:object w:dxaOrig="260" w:dyaOrig="360" w14:anchorId="38D71F17">
          <v:shape id="_x0000_i1039" type="#_x0000_t75" style="width:13.05pt;height:18pt" o:ole="">
            <v:imagedata r:id="rId18" o:title=""/>
          </v:shape>
          <o:OLEObject Type="Embed" ProgID="Equation.DSMT4" ShapeID="_x0000_i1039" DrawAspect="Content" ObjectID="_1649879178" r:id="rId22"/>
        </w:object>
      </w:r>
      <w:r w:rsidR="00C755A7">
        <w:t xml:space="preserve"> and </w:t>
      </w:r>
      <w:r w:rsidR="00C755A7">
        <w:rPr>
          <w:i/>
          <w:iCs/>
        </w:rPr>
        <w:t>c</w:t>
      </w:r>
      <w:r w:rsidR="00C755A7">
        <w:t xml:space="preserve"> correspond to the points in the </w:t>
      </w:r>
      <w:r w:rsidR="00C755A7">
        <w:t>Julia</w:t>
      </w:r>
      <w:r w:rsidR="00C755A7">
        <w:t xml:space="preserve"> set?)</w:t>
      </w:r>
    </w:p>
    <w:p w14:paraId="77227138" w14:textId="77777777" w:rsidR="00C755A7" w:rsidRDefault="00C755A7"/>
    <w:p w14:paraId="3FD640E0" w14:textId="317B1208" w:rsidR="006B610F" w:rsidRDefault="006B610F">
      <w:r>
        <w:t xml:space="preserve">3. We say that the Mandelbrot set is a fractal with dimension somewhere between 1 and 2.  What part of the Mandelbrot set is the fractal part? (is it </w:t>
      </w:r>
      <w:r w:rsidR="00C755A7">
        <w:t>the big blob of black in the middle, is it one of the colored stripes around the edge?  This is related to the question of what part of a Koch snowflake is the fractal.</w:t>
      </w:r>
      <w:r>
        <w:t>)</w:t>
      </w:r>
    </w:p>
    <w:p w14:paraId="596F94B9" w14:textId="28A9528D" w:rsidR="004C277D" w:rsidRDefault="004C277D"/>
    <w:p w14:paraId="02D0C0CB" w14:textId="3A4A4220" w:rsidR="004C277D" w:rsidRDefault="004C277D">
      <w:r>
        <w:t xml:space="preserve">4. Typically a Mandelbrot or Julia set is drawn with a black shape near the center and bands of colored regions around it.  </w:t>
      </w:r>
    </w:p>
    <w:p w14:paraId="4DD78636" w14:textId="1462D6A0" w:rsidR="004C277D" w:rsidRDefault="004C277D">
      <w:r>
        <w:t xml:space="preserve">a. What does the black shape near the center represent? (What is true of the points in that set of </w:t>
      </w:r>
      <w:proofErr w:type="gramStart"/>
      <w:r>
        <w:t>region</w:t>
      </w:r>
      <w:proofErr w:type="gramEnd"/>
      <w:r>
        <w:t>)?</w:t>
      </w:r>
    </w:p>
    <w:p w14:paraId="40F1C686" w14:textId="7BC7E167" w:rsidR="004C277D" w:rsidRDefault="004C277D">
      <w:r>
        <w:t>b. What do the colored regions represent? (What is true of the points in that region)?</w:t>
      </w:r>
    </w:p>
    <w:p w14:paraId="1D9895A7" w14:textId="7271DDEB" w:rsidR="00111D8C" w:rsidRPr="00B422F8" w:rsidRDefault="00111D8C" w:rsidP="006B610F">
      <w:pPr>
        <w:spacing w:after="160"/>
      </w:pPr>
    </w:p>
    <w:sectPr w:rsidR="00111D8C" w:rsidRPr="00B422F8" w:rsidSect="00CC5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64"/>
    <w:rsid w:val="000F58B4"/>
    <w:rsid w:val="00111D8C"/>
    <w:rsid w:val="00194051"/>
    <w:rsid w:val="00331AF8"/>
    <w:rsid w:val="003E237D"/>
    <w:rsid w:val="00480DA4"/>
    <w:rsid w:val="004C277D"/>
    <w:rsid w:val="005E4849"/>
    <w:rsid w:val="00674C64"/>
    <w:rsid w:val="006B610F"/>
    <w:rsid w:val="006B7960"/>
    <w:rsid w:val="008E0ADB"/>
    <w:rsid w:val="00A92C14"/>
    <w:rsid w:val="00B422F8"/>
    <w:rsid w:val="00C755A7"/>
    <w:rsid w:val="00CC5D64"/>
    <w:rsid w:val="00D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DDAE"/>
  <w15:chartTrackingRefBased/>
  <w15:docId w15:val="{6477BEFD-6894-4B64-95F9-9EB6E23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2020-05-02T03:57:00Z</cp:lastPrinted>
  <dcterms:created xsi:type="dcterms:W3CDTF">2020-05-02T03:57:00Z</dcterms:created>
  <dcterms:modified xsi:type="dcterms:W3CDTF">2020-05-02T03:57:00Z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